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8B" w:rsidRPr="00653048" w:rsidRDefault="0087398B" w:rsidP="00653048">
      <w:pPr>
        <w:pStyle w:val="Prrafodelista"/>
        <w:numPr>
          <w:ilvl w:val="0"/>
          <w:numId w:val="1"/>
        </w:numPr>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Ejecutar procesos efectivos y oportunos a través de procedimientos controlados y calendarizados que permitan proveer servicios de calidad a nuestros clientes y usuarios.</w:t>
      </w:r>
    </w:p>
    <w:p w:rsidR="0087398B" w:rsidRPr="00653048" w:rsidRDefault="0087398B" w:rsidP="00653048">
      <w:pPr>
        <w:pStyle w:val="Prrafodelista"/>
        <w:ind w:left="360"/>
        <w:contextualSpacing/>
        <w:jc w:val="both"/>
        <w:rPr>
          <w:rFonts w:ascii="Arial" w:eastAsia="Times New Roman" w:hAnsi="Arial" w:cs="Arial"/>
          <w:b/>
          <w:color w:val="0D0D0D"/>
          <w:lang w:val="es-ES" w:eastAsia="es-ES"/>
        </w:rPr>
      </w:pPr>
    </w:p>
    <w:p w:rsidR="0087398B" w:rsidRPr="00653048" w:rsidRDefault="0087398B" w:rsidP="00653048">
      <w:pPr>
        <w:numPr>
          <w:ilvl w:val="1"/>
          <w:numId w:val="1"/>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Satisfacción del Cliente de los Servicios Bibliotecarios</w:t>
      </w:r>
    </w:p>
    <w:p w:rsidR="004E0F83" w:rsidRPr="004E0F83" w:rsidRDefault="004E0F83" w:rsidP="004E0F83">
      <w:pPr>
        <w:spacing w:before="80" w:after="80" w:line="240" w:lineRule="auto"/>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Este indicador se obtiene directamente del Informe de índice de Satisfacción Proporcionado por el Centro Integral de Calidad.</w:t>
      </w:r>
    </w:p>
    <w:p w:rsidR="004E0F83" w:rsidRPr="004E0F83" w:rsidRDefault="004E0F83" w:rsidP="004E0F83">
      <w:pPr>
        <w:spacing w:before="80" w:after="80" w:line="240" w:lineRule="auto"/>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El objetivo de los Indicadores de satisfacción del cliente es monitorear la percepción  de nuestros clientes en los servicios otorgados, de esta manera se facilita la identificación de oportunidades de mejora y se pueden atender de manera rápida y adecuada.</w:t>
      </w:r>
    </w:p>
    <w:p w:rsidR="00336509" w:rsidRPr="004E0F83" w:rsidRDefault="00336509" w:rsidP="004E0F83">
      <w:pPr>
        <w:spacing w:before="80" w:after="80" w:line="240" w:lineRule="auto"/>
        <w:jc w:val="both"/>
        <w:rPr>
          <w:rFonts w:ascii="Arial" w:eastAsia="Times New Roman" w:hAnsi="Arial" w:cs="Arial"/>
          <w:color w:val="0D0D0D"/>
          <w:lang w:val="es-ES" w:eastAsia="es-ES"/>
        </w:rPr>
      </w:pPr>
      <w:r>
        <w:rPr>
          <w:rFonts w:ascii="Arial" w:hAnsi="Arial" w:cs="Arial"/>
          <w:color w:val="0D0D0D"/>
          <w:lang w:val="es-ES" w:eastAsia="es-ES"/>
        </w:rPr>
        <w:t>La meta se eval</w:t>
      </w:r>
      <w:r w:rsidR="0015205F">
        <w:rPr>
          <w:rFonts w:ascii="Arial" w:hAnsi="Arial" w:cs="Arial"/>
          <w:color w:val="0D0D0D"/>
          <w:lang w:val="es-ES" w:eastAsia="es-ES"/>
        </w:rPr>
        <w:t>úa semestralmente, se obtuvo un 88</w:t>
      </w:r>
      <w:r>
        <w:rPr>
          <w:rFonts w:ascii="Arial" w:hAnsi="Arial" w:cs="Arial"/>
          <w:color w:val="0D0D0D"/>
          <w:lang w:val="es-ES" w:eastAsia="es-ES"/>
        </w:rPr>
        <w:t>%.</w:t>
      </w:r>
    </w:p>
    <w:p w:rsidR="0087398B" w:rsidRPr="00653048" w:rsidRDefault="0087398B" w:rsidP="00653048">
      <w:pPr>
        <w:spacing w:before="80" w:after="80" w:line="240" w:lineRule="auto"/>
        <w:ind w:left="360"/>
        <w:jc w:val="both"/>
        <w:rPr>
          <w:rFonts w:ascii="Arial" w:eastAsia="Times New Roman" w:hAnsi="Arial" w:cs="Arial"/>
          <w:color w:val="0D0D0D"/>
          <w:lang w:val="es-ES" w:eastAsia="es-ES"/>
        </w:rPr>
      </w:pPr>
    </w:p>
    <w:p w:rsidR="0087398B" w:rsidRPr="00653048" w:rsidRDefault="0087398B" w:rsidP="00653048">
      <w:pPr>
        <w:numPr>
          <w:ilvl w:val="1"/>
          <w:numId w:val="1"/>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Satisfacción del Cliente de la Administración de Inventario</w:t>
      </w:r>
    </w:p>
    <w:p w:rsidR="004E0F83" w:rsidRPr="004E0F83" w:rsidRDefault="004E0F83" w:rsidP="004E0F83">
      <w:pPr>
        <w:spacing w:before="80" w:after="80"/>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Este indicador se obtiene directamente del Informe de índice de Satisfacción Proporcionado por el Centro Integral de Calidad.</w:t>
      </w:r>
    </w:p>
    <w:p w:rsidR="004E0F83" w:rsidRPr="004E0F83" w:rsidRDefault="004E0F83" w:rsidP="004E0F83">
      <w:pPr>
        <w:spacing w:before="80" w:after="80"/>
        <w:jc w:val="both"/>
        <w:rPr>
          <w:rFonts w:ascii="Arial" w:eastAsia="Times New Roman" w:hAnsi="Arial" w:cs="Arial"/>
          <w:color w:val="000000"/>
          <w:lang w:val="es-ES" w:eastAsia="es-ES"/>
        </w:rPr>
      </w:pPr>
      <w:r w:rsidRPr="004E0F83">
        <w:rPr>
          <w:rFonts w:ascii="Arial" w:eastAsia="Times New Roman" w:hAnsi="Arial" w:cs="Arial"/>
          <w:color w:val="000000"/>
          <w:lang w:val="es-ES" w:eastAsia="es-ES"/>
        </w:rPr>
        <w:t xml:space="preserve">El objetivo de los Indicadores de satisfacción del cliente es monitorear la percepción  de nuestros clientes en los servicios otorgados, de esta manera se facilita la identificación de oportunidades de mejora y se pueden atender de manera rápida y adecuada </w:t>
      </w:r>
    </w:p>
    <w:p w:rsidR="004E0F83" w:rsidRPr="004E0F83" w:rsidRDefault="004E0F83" w:rsidP="004E0F83">
      <w:pPr>
        <w:spacing w:before="80" w:after="80"/>
        <w:jc w:val="both"/>
        <w:rPr>
          <w:rFonts w:ascii="Arial" w:eastAsia="Times New Roman" w:hAnsi="Arial" w:cs="Arial"/>
          <w:color w:val="0D0D0D"/>
          <w:lang w:val="es-ES" w:eastAsia="es-ES"/>
        </w:rPr>
      </w:pPr>
      <w:r w:rsidRPr="004E0F83">
        <w:rPr>
          <w:rFonts w:ascii="Arial" w:eastAsia="Times New Roman" w:hAnsi="Arial" w:cs="Arial"/>
          <w:color w:val="000000"/>
          <w:lang w:val="es-ES" w:eastAsia="es-ES"/>
        </w:rPr>
        <w:t>La meta se obtendrá anualmente</w:t>
      </w:r>
      <w:r w:rsidR="001A3E69">
        <w:rPr>
          <w:rFonts w:ascii="Arial" w:eastAsia="Times New Roman" w:hAnsi="Arial" w:cs="Arial"/>
          <w:color w:val="000000"/>
          <w:lang w:val="es-ES" w:eastAsia="es-ES"/>
        </w:rPr>
        <w:t xml:space="preserve">, </w:t>
      </w:r>
      <w:r w:rsidR="004C2B76">
        <w:rPr>
          <w:rFonts w:ascii="Arial" w:hAnsi="Arial" w:cs="Arial"/>
          <w:color w:val="0D0D0D"/>
          <w:lang w:val="es-ES" w:eastAsia="es-ES"/>
        </w:rPr>
        <w:t>evaluará en enero de 2017</w:t>
      </w:r>
      <w:r w:rsidR="001A3E69">
        <w:rPr>
          <w:rFonts w:ascii="Arial" w:hAnsi="Arial" w:cs="Arial"/>
          <w:color w:val="0D0D0D"/>
          <w:lang w:val="es-ES" w:eastAsia="es-ES"/>
        </w:rPr>
        <w:t>.</w:t>
      </w:r>
    </w:p>
    <w:p w:rsidR="0087398B" w:rsidRPr="00653048" w:rsidRDefault="0087398B" w:rsidP="00653048">
      <w:pPr>
        <w:spacing w:after="0" w:line="240" w:lineRule="auto"/>
        <w:ind w:left="792"/>
        <w:contextualSpacing/>
        <w:jc w:val="both"/>
        <w:rPr>
          <w:rFonts w:ascii="Arial" w:eastAsia="Times New Roman" w:hAnsi="Arial" w:cs="Arial"/>
          <w:color w:val="0D0D0D"/>
          <w:lang w:val="es-ES" w:eastAsia="es-ES"/>
        </w:rPr>
      </w:pPr>
    </w:p>
    <w:p w:rsidR="0087398B" w:rsidRPr="00653048" w:rsidRDefault="0087398B" w:rsidP="00653048">
      <w:pPr>
        <w:numPr>
          <w:ilvl w:val="1"/>
          <w:numId w:val="1"/>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satisfacción del cliente de la administración del  sistema Bibliotecario</w:t>
      </w:r>
    </w:p>
    <w:p w:rsidR="004E0F83" w:rsidRPr="004E0F83" w:rsidRDefault="004E0F83" w:rsidP="004E0F83">
      <w:pPr>
        <w:contextualSpacing/>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Este indicador se obtiene directamente del Informe de índice de Satisfacción Proporcionado por el Centro Integral de Calidad.</w:t>
      </w:r>
    </w:p>
    <w:p w:rsidR="004E0F83" w:rsidRPr="004E0F83" w:rsidRDefault="004E0F83" w:rsidP="004E0F83">
      <w:pPr>
        <w:spacing w:before="80" w:after="80"/>
        <w:jc w:val="both"/>
        <w:rPr>
          <w:rFonts w:ascii="Arial" w:eastAsia="Times New Roman" w:hAnsi="Arial" w:cs="Arial"/>
          <w:color w:val="000000"/>
          <w:lang w:val="es-ES" w:eastAsia="es-ES"/>
        </w:rPr>
      </w:pPr>
      <w:r w:rsidRPr="004E0F83">
        <w:rPr>
          <w:rFonts w:ascii="Arial" w:eastAsia="Times New Roman" w:hAnsi="Arial" w:cs="Arial"/>
          <w:color w:val="000000"/>
          <w:lang w:val="es-ES" w:eastAsia="es-ES"/>
        </w:rPr>
        <w:t xml:space="preserve">El objetivo de los Indicadores de satisfacción del cliente es monitorear la percepción  de nuestros clientes en los servicios otorgados, de esta manera se facilita la identificación de oportunidades de mejora y se pueden atender de manera rápida y adecuada </w:t>
      </w:r>
    </w:p>
    <w:p w:rsidR="0015205F" w:rsidRPr="004E0F83" w:rsidRDefault="00817D8E" w:rsidP="0015205F">
      <w:pPr>
        <w:spacing w:before="80" w:after="80"/>
        <w:jc w:val="both"/>
        <w:rPr>
          <w:rFonts w:ascii="Arial" w:eastAsia="Times New Roman" w:hAnsi="Arial" w:cs="Arial"/>
          <w:color w:val="0D0D0D"/>
          <w:lang w:val="es-ES" w:eastAsia="es-ES"/>
        </w:rPr>
      </w:pPr>
      <w:r>
        <w:rPr>
          <w:rFonts w:ascii="Arial" w:hAnsi="Arial" w:cs="Arial"/>
          <w:color w:val="0D0D0D"/>
          <w:lang w:val="es-ES" w:eastAsia="es-ES"/>
        </w:rPr>
        <w:t>La meta se evalúa semestralmente, el periodo Agosto, último semestr</w:t>
      </w:r>
      <w:r w:rsidR="0015205F">
        <w:rPr>
          <w:rFonts w:ascii="Arial" w:hAnsi="Arial" w:cs="Arial"/>
          <w:color w:val="0D0D0D"/>
          <w:lang w:val="es-ES" w:eastAsia="es-ES"/>
        </w:rPr>
        <w:t>e reportado 01 se obtuvo un 98%,</w:t>
      </w:r>
      <w:r w:rsidR="0015205F" w:rsidRPr="0015205F">
        <w:rPr>
          <w:rFonts w:ascii="Arial" w:hAnsi="Arial" w:cs="Arial"/>
          <w:color w:val="0D0D0D"/>
          <w:lang w:val="es-ES" w:eastAsia="es-ES"/>
        </w:rPr>
        <w:t xml:space="preserve"> </w:t>
      </w:r>
      <w:r w:rsidR="0015205F">
        <w:rPr>
          <w:rFonts w:ascii="Arial" w:hAnsi="Arial" w:cs="Arial"/>
          <w:color w:val="0D0D0D"/>
          <w:lang w:val="es-ES" w:eastAsia="es-ES"/>
        </w:rPr>
        <w:t>evaluará en enero de 2017.</w:t>
      </w:r>
    </w:p>
    <w:p w:rsidR="004E0F83" w:rsidRPr="004E0F83" w:rsidRDefault="004E0F83" w:rsidP="004E0F83">
      <w:pPr>
        <w:spacing w:before="80" w:after="80"/>
        <w:jc w:val="both"/>
        <w:rPr>
          <w:rFonts w:ascii="Arial" w:eastAsia="Times New Roman" w:hAnsi="Arial" w:cs="Arial"/>
          <w:color w:val="0D0D0D"/>
          <w:lang w:val="es-ES" w:eastAsia="es-ES"/>
        </w:rPr>
      </w:pPr>
    </w:p>
    <w:p w:rsidR="0087398B" w:rsidRPr="00653048" w:rsidRDefault="0087398B" w:rsidP="00653048">
      <w:pPr>
        <w:spacing w:after="0" w:line="240" w:lineRule="auto"/>
        <w:ind w:left="792"/>
        <w:contextualSpacing/>
        <w:jc w:val="both"/>
        <w:rPr>
          <w:rFonts w:ascii="Arial" w:eastAsia="Times New Roman" w:hAnsi="Arial" w:cs="Arial"/>
          <w:color w:val="0D0D0D"/>
          <w:lang w:val="es-ES" w:eastAsia="es-ES"/>
        </w:rPr>
      </w:pPr>
    </w:p>
    <w:p w:rsidR="0087398B" w:rsidRPr="00653048" w:rsidRDefault="0087398B" w:rsidP="00653048">
      <w:pPr>
        <w:numPr>
          <w:ilvl w:val="1"/>
          <w:numId w:val="1"/>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satisfacción del Cliente de  la Compra y Registro de Acervo</w:t>
      </w:r>
    </w:p>
    <w:p w:rsidR="004E0F83" w:rsidRPr="004E0F83" w:rsidRDefault="004E0F83" w:rsidP="004E0F83">
      <w:pPr>
        <w:spacing w:before="80" w:after="80"/>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Este indicador se obtiene directamente del Informe de índice de Satisfacción Proporcionado por el Centro Integral de Calidad.</w:t>
      </w:r>
    </w:p>
    <w:p w:rsidR="004E0F83" w:rsidRPr="004E0F83" w:rsidRDefault="004E0F83" w:rsidP="004E0F83">
      <w:pPr>
        <w:spacing w:before="80" w:after="80"/>
        <w:jc w:val="both"/>
        <w:rPr>
          <w:rFonts w:ascii="Arial" w:eastAsia="Times New Roman" w:hAnsi="Arial" w:cs="Arial"/>
          <w:color w:val="000000"/>
          <w:lang w:val="es-ES" w:eastAsia="es-ES"/>
        </w:rPr>
      </w:pPr>
      <w:r w:rsidRPr="004E0F83">
        <w:rPr>
          <w:rFonts w:ascii="Arial" w:eastAsia="Times New Roman" w:hAnsi="Arial" w:cs="Arial"/>
          <w:color w:val="000000"/>
          <w:lang w:val="es-ES" w:eastAsia="es-ES"/>
        </w:rPr>
        <w:t xml:space="preserve">El objetivo de los Indicadores de satisfacción del cliente es monitorear la percepción  de nuestros clientes en los servicios otorgados, de esta manera se facilita la identificación de oportunidades de mejora y se pueden atender de manera rápida y adecuada </w:t>
      </w:r>
    </w:p>
    <w:p w:rsidR="0015205F" w:rsidRPr="004E0F83" w:rsidRDefault="00CA49E0" w:rsidP="0015205F">
      <w:pPr>
        <w:spacing w:before="80" w:after="80"/>
        <w:jc w:val="both"/>
        <w:rPr>
          <w:rFonts w:ascii="Arial" w:eastAsia="Times New Roman" w:hAnsi="Arial" w:cs="Arial"/>
          <w:color w:val="0D0D0D"/>
          <w:lang w:val="es-ES" w:eastAsia="es-ES"/>
        </w:rPr>
      </w:pPr>
      <w:r>
        <w:rPr>
          <w:rFonts w:ascii="Arial" w:hAnsi="Arial" w:cs="Arial"/>
          <w:color w:val="0D0D0D"/>
          <w:lang w:val="es-ES" w:eastAsia="es-ES"/>
        </w:rPr>
        <w:t>La meta se evalúa semestralmente</w:t>
      </w:r>
      <w:r>
        <w:rPr>
          <w:rFonts w:ascii="Arial" w:eastAsia="Times New Roman" w:hAnsi="Arial" w:cs="Arial"/>
          <w:color w:val="000000"/>
          <w:lang w:val="es-ES" w:eastAsia="es-ES"/>
        </w:rPr>
        <w:t>, los meses de agosto y diciembre, sin embargo el indicador se está monitoreando actualmen</w:t>
      </w:r>
      <w:r w:rsidR="0015205F">
        <w:rPr>
          <w:rFonts w:ascii="Arial" w:eastAsia="Times New Roman" w:hAnsi="Arial" w:cs="Arial"/>
          <w:color w:val="000000"/>
          <w:lang w:val="es-ES" w:eastAsia="es-ES"/>
        </w:rPr>
        <w:t xml:space="preserve">te, ya que se licitó </w:t>
      </w:r>
      <w:proofErr w:type="gramStart"/>
      <w:r w:rsidR="0015205F">
        <w:rPr>
          <w:rFonts w:ascii="Arial" w:eastAsia="Times New Roman" w:hAnsi="Arial" w:cs="Arial"/>
          <w:color w:val="000000"/>
          <w:lang w:val="es-ES" w:eastAsia="es-ES"/>
        </w:rPr>
        <w:t>nuevamente ,</w:t>
      </w:r>
      <w:proofErr w:type="gramEnd"/>
      <w:r w:rsidR="0015205F">
        <w:rPr>
          <w:rFonts w:ascii="Arial" w:eastAsia="Times New Roman" w:hAnsi="Arial" w:cs="Arial"/>
          <w:color w:val="000000"/>
          <w:lang w:val="es-ES" w:eastAsia="es-ES"/>
        </w:rPr>
        <w:t xml:space="preserve"> se e</w:t>
      </w:r>
      <w:r w:rsidR="0015205F">
        <w:rPr>
          <w:rFonts w:ascii="Arial" w:hAnsi="Arial" w:cs="Arial"/>
          <w:color w:val="0D0D0D"/>
          <w:lang w:val="es-ES" w:eastAsia="es-ES"/>
        </w:rPr>
        <w:t>valuará en enero de 2017.</w:t>
      </w:r>
    </w:p>
    <w:p w:rsidR="004E0F83" w:rsidRPr="004E0F83" w:rsidRDefault="004E0F83" w:rsidP="004E0F83">
      <w:pPr>
        <w:spacing w:before="80" w:after="80"/>
        <w:jc w:val="both"/>
        <w:rPr>
          <w:rFonts w:ascii="Arial" w:eastAsia="Times New Roman" w:hAnsi="Arial" w:cs="Arial"/>
          <w:color w:val="0D0D0D"/>
          <w:lang w:val="es-ES" w:eastAsia="es-ES"/>
        </w:rPr>
      </w:pPr>
    </w:p>
    <w:p w:rsidR="0087398B" w:rsidRPr="00653048" w:rsidRDefault="0087398B" w:rsidP="00653048">
      <w:pPr>
        <w:spacing w:after="0" w:line="240" w:lineRule="auto"/>
        <w:ind w:left="792"/>
        <w:contextualSpacing/>
        <w:jc w:val="both"/>
        <w:rPr>
          <w:rFonts w:ascii="Arial" w:eastAsia="Times New Roman" w:hAnsi="Arial" w:cs="Arial"/>
          <w:color w:val="0D0D0D"/>
          <w:lang w:val="es-ES" w:eastAsia="es-ES"/>
        </w:rPr>
      </w:pPr>
    </w:p>
    <w:p w:rsidR="0087398B" w:rsidRPr="00653048" w:rsidRDefault="0087398B" w:rsidP="00653048">
      <w:pPr>
        <w:numPr>
          <w:ilvl w:val="1"/>
          <w:numId w:val="1"/>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Satisfacción del Cliente de las pláticas de Inducción.</w:t>
      </w:r>
    </w:p>
    <w:p w:rsidR="004E0F83" w:rsidRPr="004E0F83" w:rsidRDefault="004E0F83" w:rsidP="004E0F83">
      <w:pPr>
        <w:spacing w:before="80" w:after="80"/>
        <w:jc w:val="both"/>
        <w:rPr>
          <w:rFonts w:ascii="Arial" w:eastAsia="Times New Roman" w:hAnsi="Arial" w:cs="Arial"/>
          <w:color w:val="0D0D0D"/>
          <w:lang w:val="es-ES" w:eastAsia="es-ES"/>
        </w:rPr>
      </w:pPr>
      <w:r w:rsidRPr="004E0F83">
        <w:rPr>
          <w:rFonts w:ascii="Arial" w:eastAsia="Times New Roman" w:hAnsi="Arial" w:cs="Arial"/>
          <w:color w:val="0D0D0D"/>
          <w:lang w:val="es-ES" w:eastAsia="es-ES"/>
        </w:rPr>
        <w:t>Este indicador se obtiene directamente del Informe de índice de Satisfacción Proporcionado por el Centro Integral de Calidad.</w:t>
      </w:r>
    </w:p>
    <w:p w:rsidR="004E0F83" w:rsidRPr="004E0F83" w:rsidRDefault="004E0F83" w:rsidP="004E0F83">
      <w:pPr>
        <w:spacing w:before="80" w:after="80"/>
        <w:jc w:val="both"/>
        <w:rPr>
          <w:rFonts w:ascii="Arial" w:eastAsia="Times New Roman" w:hAnsi="Arial" w:cs="Arial"/>
          <w:color w:val="000000"/>
          <w:lang w:val="es-ES" w:eastAsia="es-ES"/>
        </w:rPr>
      </w:pPr>
      <w:r w:rsidRPr="004E0F83">
        <w:rPr>
          <w:rFonts w:ascii="Arial" w:eastAsia="Times New Roman" w:hAnsi="Arial" w:cs="Arial"/>
          <w:color w:val="000000"/>
          <w:lang w:val="es-ES" w:eastAsia="es-ES"/>
        </w:rPr>
        <w:t>El objetivo de los Indicadores de satisfacción del cliente es monitorear la percepción  de nuestros clientes en los servicios otorgados, de esta manera se facilita la identificación de oportunidades de mejora y se pueden atender de manera rápida y adecuada.</w:t>
      </w:r>
    </w:p>
    <w:p w:rsidR="00D51355" w:rsidRDefault="00D51355" w:rsidP="00D51355">
      <w:pPr>
        <w:spacing w:before="80" w:after="80"/>
        <w:jc w:val="both"/>
        <w:rPr>
          <w:rFonts w:ascii="Arial" w:hAnsi="Arial" w:cs="Arial"/>
          <w:color w:val="0D0D0D"/>
          <w:lang w:val="es-ES" w:eastAsia="es-ES"/>
        </w:rPr>
      </w:pPr>
      <w:r>
        <w:rPr>
          <w:rFonts w:ascii="Arial" w:hAnsi="Arial" w:cs="Arial"/>
          <w:color w:val="0D0D0D"/>
          <w:lang w:val="es-ES" w:eastAsia="es-ES"/>
        </w:rPr>
        <w:t>La meta se evalúa semestralmente, el periodo de septiembre, último semestre reportado 02 se obtuvo un 93%.</w:t>
      </w:r>
    </w:p>
    <w:p w:rsidR="0087398B" w:rsidRPr="00653048" w:rsidRDefault="0087398B" w:rsidP="00653048">
      <w:pPr>
        <w:spacing w:after="0" w:line="240" w:lineRule="auto"/>
        <w:ind w:left="360"/>
        <w:contextualSpacing/>
        <w:jc w:val="both"/>
        <w:rPr>
          <w:rFonts w:ascii="Arial" w:eastAsia="Times New Roman" w:hAnsi="Arial" w:cs="Arial"/>
          <w:b/>
          <w:color w:val="0D0D0D"/>
          <w:lang w:val="es-ES" w:eastAsia="es-ES"/>
        </w:rPr>
      </w:pPr>
    </w:p>
    <w:p w:rsidR="0087398B" w:rsidRPr="00653048" w:rsidRDefault="0087398B" w:rsidP="00653048">
      <w:pPr>
        <w:pStyle w:val="Prrafodelista"/>
        <w:numPr>
          <w:ilvl w:val="0"/>
          <w:numId w:val="1"/>
        </w:numPr>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Apoyar la formación profesional facilitando fuentes de conocimientos adecuados e innovadores.</w:t>
      </w:r>
    </w:p>
    <w:p w:rsidR="0087398B" w:rsidRPr="00653048" w:rsidRDefault="0087398B" w:rsidP="00653048">
      <w:pPr>
        <w:spacing w:after="0" w:line="240" w:lineRule="auto"/>
        <w:ind w:left="360"/>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Indicador:</w:t>
      </w:r>
    </w:p>
    <w:p w:rsidR="0087398B" w:rsidRPr="00653048" w:rsidRDefault="0087398B" w:rsidP="00653048">
      <w:pPr>
        <w:pStyle w:val="Prrafodelista"/>
        <w:numPr>
          <w:ilvl w:val="1"/>
          <w:numId w:val="11"/>
        </w:numPr>
        <w:spacing w:before="80"/>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Grupos de Integración personal que reciben instrucción en fuentes de información.</w:t>
      </w:r>
    </w:p>
    <w:p w:rsidR="0087398B" w:rsidRPr="00653048" w:rsidRDefault="0087398B" w:rsidP="00653048">
      <w:pPr>
        <w:spacing w:before="80" w:after="0" w:line="240" w:lineRule="auto"/>
        <w:ind w:left="708"/>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Fórmula: (# de alumnos que reciben instrucción/ # total de alumnos de nuevo ingreso del semestre en curso</w:t>
      </w:r>
      <w:proofErr w:type="gramStart"/>
      <w:r w:rsidRPr="00653048">
        <w:rPr>
          <w:rFonts w:ascii="Arial" w:eastAsia="Times New Roman" w:hAnsi="Arial" w:cs="Arial"/>
          <w:color w:val="0D0D0D"/>
          <w:lang w:val="es-ES" w:eastAsia="es-ES"/>
        </w:rPr>
        <w:t>)100</w:t>
      </w:r>
      <w:proofErr w:type="gramEnd"/>
    </w:p>
    <w:p w:rsidR="002D1FA8" w:rsidRPr="000E29F4" w:rsidRDefault="002D1FA8" w:rsidP="002D1FA8">
      <w:pPr>
        <w:spacing w:before="80" w:after="80" w:line="240" w:lineRule="auto"/>
        <w:jc w:val="both"/>
        <w:rPr>
          <w:rFonts w:ascii="Arial" w:eastAsia="Times New Roman" w:hAnsi="Arial" w:cs="Arial"/>
          <w:color w:val="0D0D0D"/>
          <w:lang w:val="es-ES" w:eastAsia="es-ES"/>
        </w:rPr>
      </w:pPr>
      <w:r w:rsidRPr="000E29F4">
        <w:rPr>
          <w:rFonts w:ascii="Arial" w:eastAsia="Times New Roman" w:hAnsi="Arial" w:cs="Arial"/>
          <w:color w:val="0D0D0D"/>
          <w:lang w:val="es-ES" w:eastAsia="es-ES"/>
        </w:rPr>
        <w:t>Este indicador nos proporciona datos  estimados sobre el total de alumnos de nuevo ingreso que reciben información de importancia  para  el manejo en fuentes de información, bases de datos con las que cuenta el ITSON, cómo utilizar estas bases de datos y otras fuentes de información que les serán de mucha ayuda en el transcurso de sus estudios.</w:t>
      </w:r>
    </w:p>
    <w:p w:rsidR="00A21645" w:rsidRDefault="002D1FA8" w:rsidP="002D1FA8">
      <w:pPr>
        <w:spacing w:before="80" w:after="80" w:line="240" w:lineRule="auto"/>
        <w:jc w:val="both"/>
        <w:rPr>
          <w:rFonts w:ascii="Arial" w:eastAsia="Times New Roman" w:hAnsi="Arial" w:cs="Arial"/>
          <w:color w:val="0D0D0D"/>
          <w:lang w:val="es-ES" w:eastAsia="es-ES"/>
        </w:rPr>
      </w:pPr>
      <w:r w:rsidRPr="000E29F4">
        <w:rPr>
          <w:rFonts w:ascii="Arial" w:eastAsia="Times New Roman" w:hAnsi="Arial" w:cs="Arial"/>
          <w:color w:val="0D0D0D"/>
          <w:lang w:val="es-ES" w:eastAsia="es-ES"/>
        </w:rPr>
        <w:t>Este indicador se refiere a la Inducción a  los servicios bibliotecarios para alumnos de nuevo ingreso y es evaluado semestralmente.</w:t>
      </w:r>
      <w:r>
        <w:rPr>
          <w:rFonts w:ascii="Arial" w:eastAsia="Times New Roman" w:hAnsi="Arial" w:cs="Arial"/>
          <w:color w:val="0D0D0D"/>
          <w:lang w:val="es-ES" w:eastAsia="es-ES"/>
        </w:rPr>
        <w:t xml:space="preserve"> </w:t>
      </w:r>
    </w:p>
    <w:p w:rsidR="002D1FA8" w:rsidRPr="00A21645" w:rsidRDefault="00A21645" w:rsidP="00A21645">
      <w:pPr>
        <w:spacing w:before="80" w:after="80"/>
        <w:jc w:val="both"/>
        <w:rPr>
          <w:rFonts w:ascii="Arial" w:hAnsi="Arial" w:cs="Arial"/>
          <w:color w:val="0D0D0D"/>
          <w:lang w:val="es-ES" w:eastAsia="es-ES"/>
        </w:rPr>
      </w:pPr>
      <w:r>
        <w:rPr>
          <w:rFonts w:ascii="Arial" w:hAnsi="Arial" w:cs="Arial"/>
          <w:color w:val="0D0D0D"/>
          <w:lang w:val="es-ES" w:eastAsia="es-ES"/>
        </w:rPr>
        <w:t>La meta se evalúa semestralmente, el periodo Agosto, último semestre reportado 01 se obtuvo un 100%.</w:t>
      </w:r>
    </w:p>
    <w:p w:rsidR="0087398B" w:rsidRPr="00653048" w:rsidRDefault="0087398B" w:rsidP="00653048">
      <w:pPr>
        <w:spacing w:after="0" w:line="240" w:lineRule="auto"/>
        <w:ind w:left="1224"/>
        <w:contextualSpacing/>
        <w:jc w:val="both"/>
        <w:rPr>
          <w:rFonts w:ascii="Arial" w:eastAsia="Times New Roman" w:hAnsi="Arial" w:cs="Arial"/>
          <w:color w:val="0D0D0D"/>
          <w:lang w:val="es-ES" w:eastAsia="es-ES"/>
        </w:rPr>
      </w:pPr>
    </w:p>
    <w:p w:rsidR="0087398B" w:rsidRPr="00653048" w:rsidRDefault="0087398B" w:rsidP="00653048">
      <w:pPr>
        <w:pStyle w:val="Prrafodelista"/>
        <w:numPr>
          <w:ilvl w:val="1"/>
          <w:numId w:val="11"/>
        </w:numPr>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cumplimiento en el plan de cursos  otorgados a la comunidad universitaria (Base de Datos)</w:t>
      </w:r>
    </w:p>
    <w:p w:rsidR="002D1FA8" w:rsidRPr="002D1FA8" w:rsidRDefault="002D1FA8" w:rsidP="002D1FA8">
      <w:pPr>
        <w:rPr>
          <w:rFonts w:ascii="Arial" w:eastAsia="Times New Roman" w:hAnsi="Arial" w:cs="Arial"/>
          <w:color w:val="0D0D0D"/>
          <w:lang w:val="es-ES" w:eastAsia="es-ES"/>
        </w:rPr>
      </w:pPr>
      <w:r w:rsidRPr="002D1FA8">
        <w:rPr>
          <w:rFonts w:ascii="Arial" w:eastAsia="Times New Roman" w:hAnsi="Arial" w:cs="Arial"/>
          <w:color w:val="0D0D0D"/>
          <w:lang w:val="es-ES" w:eastAsia="es-ES"/>
        </w:rPr>
        <w:t>Fórmula: (# de sesiones otorgadas / # total de sesiones programadas</w:t>
      </w:r>
      <w:proofErr w:type="gramStart"/>
      <w:r w:rsidRPr="002D1FA8">
        <w:rPr>
          <w:rFonts w:ascii="Arial" w:eastAsia="Times New Roman" w:hAnsi="Arial" w:cs="Arial"/>
          <w:color w:val="0D0D0D"/>
          <w:lang w:val="es-ES" w:eastAsia="es-ES"/>
        </w:rPr>
        <w:t>)100</w:t>
      </w:r>
      <w:proofErr w:type="gramEnd"/>
    </w:p>
    <w:p w:rsidR="002A5A8B" w:rsidRPr="00A21645" w:rsidRDefault="002A5A8B" w:rsidP="002A5A8B">
      <w:pPr>
        <w:spacing w:before="80" w:after="80"/>
        <w:jc w:val="both"/>
        <w:rPr>
          <w:rFonts w:ascii="Arial" w:hAnsi="Arial" w:cs="Arial"/>
          <w:color w:val="0D0D0D"/>
          <w:lang w:val="es-ES" w:eastAsia="es-ES"/>
        </w:rPr>
      </w:pPr>
      <w:r>
        <w:rPr>
          <w:rFonts w:ascii="Arial" w:hAnsi="Arial" w:cs="Arial"/>
          <w:color w:val="0D0D0D"/>
          <w:lang w:val="es-ES" w:eastAsia="es-ES"/>
        </w:rPr>
        <w:t>La meta se evalúa semestralmente, el periodo Agosto, último semestre reportado 01 se obtuvo un 100%.</w:t>
      </w:r>
    </w:p>
    <w:p w:rsidR="0087398B" w:rsidRPr="00653048" w:rsidRDefault="0087398B" w:rsidP="002A5A8B">
      <w:pPr>
        <w:spacing w:before="80" w:after="80"/>
        <w:jc w:val="both"/>
        <w:rPr>
          <w:rFonts w:ascii="Arial" w:hAnsi="Arial" w:cs="Arial"/>
          <w:color w:val="0D0D0D" w:themeColor="text1" w:themeTint="F2"/>
          <w:lang w:val="es-ES"/>
        </w:rPr>
      </w:pPr>
    </w:p>
    <w:p w:rsidR="0087398B" w:rsidRPr="00653048" w:rsidRDefault="0087398B" w:rsidP="00653048">
      <w:pPr>
        <w:pStyle w:val="Prrafodelista"/>
        <w:numPr>
          <w:ilvl w:val="1"/>
          <w:numId w:val="13"/>
        </w:numPr>
        <w:contextualSpacing/>
        <w:jc w:val="both"/>
        <w:rPr>
          <w:rFonts w:ascii="Arial" w:hAnsi="Arial" w:cs="Arial"/>
          <w:color w:val="0D0D0D" w:themeColor="text1" w:themeTint="F2"/>
          <w:lang w:val="es-ES"/>
        </w:rPr>
      </w:pPr>
      <w:r w:rsidRPr="00653048">
        <w:rPr>
          <w:rFonts w:ascii="Arial" w:hAnsi="Arial" w:cs="Arial"/>
          <w:color w:val="0D0D0D" w:themeColor="text1" w:themeTint="F2"/>
          <w:lang w:val="es-ES"/>
        </w:rPr>
        <w:t># de acciones encaminadas en la promoción del uso del acervo</w:t>
      </w:r>
    </w:p>
    <w:p w:rsidR="002D1FA8" w:rsidRDefault="002D1FA8" w:rsidP="002D1FA8">
      <w:pPr>
        <w:contextualSpacing/>
        <w:jc w:val="both"/>
        <w:rPr>
          <w:rFonts w:ascii="Arial" w:hAnsi="Arial" w:cs="Arial"/>
          <w:color w:val="0D0D0D" w:themeColor="text1" w:themeTint="F2"/>
          <w:lang w:val="es-ES"/>
        </w:rPr>
      </w:pPr>
      <w:r w:rsidRPr="002D1FA8">
        <w:rPr>
          <w:rFonts w:ascii="Arial" w:hAnsi="Arial" w:cs="Arial"/>
          <w:color w:val="0D0D0D" w:themeColor="text1" w:themeTint="F2"/>
          <w:lang w:val="es-ES"/>
        </w:rPr>
        <w:t>Fórmula: (Dato directo)</w:t>
      </w:r>
    </w:p>
    <w:p w:rsidR="0015205F" w:rsidRDefault="0015205F" w:rsidP="002D1FA8">
      <w:pPr>
        <w:contextualSpacing/>
        <w:jc w:val="both"/>
        <w:rPr>
          <w:rFonts w:ascii="Arial" w:hAnsi="Arial" w:cs="Arial"/>
          <w:color w:val="0D0D0D" w:themeColor="text1" w:themeTint="F2"/>
          <w:lang w:val="es-ES"/>
        </w:rPr>
      </w:pPr>
      <w:r>
        <w:rPr>
          <w:rFonts w:ascii="Arial" w:hAnsi="Arial" w:cs="Arial"/>
          <w:color w:val="0D0D0D" w:themeColor="text1" w:themeTint="F2"/>
          <w:lang w:val="es-ES"/>
        </w:rPr>
        <w:t>Se obtuvo como meta 2 acciones.</w:t>
      </w:r>
    </w:p>
    <w:p w:rsidR="0015205F" w:rsidRPr="002D1FA8" w:rsidRDefault="0015205F" w:rsidP="002D1FA8">
      <w:pPr>
        <w:contextualSpacing/>
        <w:jc w:val="both"/>
        <w:rPr>
          <w:rFonts w:ascii="Arial" w:hAnsi="Arial" w:cs="Arial"/>
          <w:color w:val="0D0D0D" w:themeColor="text1" w:themeTint="F2"/>
          <w:lang w:val="es-ES"/>
        </w:rPr>
      </w:pPr>
    </w:p>
    <w:p w:rsidR="0087398B" w:rsidRPr="00653048" w:rsidRDefault="0087398B" w:rsidP="00653048">
      <w:pPr>
        <w:pStyle w:val="Prrafodelista"/>
        <w:numPr>
          <w:ilvl w:val="1"/>
          <w:numId w:val="13"/>
        </w:numPr>
        <w:contextualSpacing/>
        <w:jc w:val="both"/>
        <w:rPr>
          <w:rFonts w:ascii="Arial" w:hAnsi="Arial" w:cs="Arial"/>
          <w:color w:val="0D0D0D" w:themeColor="text1" w:themeTint="F2"/>
          <w:lang w:val="es-ES"/>
        </w:rPr>
      </w:pPr>
      <w:r w:rsidRPr="00653048">
        <w:rPr>
          <w:rFonts w:ascii="Arial" w:hAnsi="Arial" w:cs="Arial"/>
          <w:color w:val="0D0D0D" w:themeColor="text1" w:themeTint="F2"/>
          <w:lang w:val="es-ES"/>
        </w:rPr>
        <w:t>% de incremento en la oferta de acervo en formato electrónico</w:t>
      </w:r>
    </w:p>
    <w:p w:rsidR="002A5A8B" w:rsidRDefault="0087398B" w:rsidP="002A5A8B">
      <w:pPr>
        <w:contextualSpacing/>
        <w:jc w:val="both"/>
        <w:rPr>
          <w:rFonts w:ascii="Arial" w:hAnsi="Arial" w:cs="Arial"/>
          <w:color w:val="0D0D0D" w:themeColor="text1" w:themeTint="F2"/>
          <w:lang w:val="es-ES"/>
        </w:rPr>
      </w:pPr>
      <w:r w:rsidRPr="00653048">
        <w:rPr>
          <w:rFonts w:ascii="Arial" w:hAnsi="Arial" w:cs="Arial"/>
          <w:color w:val="0D0D0D" w:themeColor="text1" w:themeTint="F2"/>
          <w:lang w:val="es-ES"/>
        </w:rPr>
        <w:t>Fórmula: (# de libros suscritos en el año actual/# de libro</w:t>
      </w:r>
      <w:r w:rsidR="002A5A8B">
        <w:rPr>
          <w:rFonts w:ascii="Arial" w:hAnsi="Arial" w:cs="Arial"/>
          <w:color w:val="0D0D0D" w:themeColor="text1" w:themeTint="F2"/>
          <w:lang w:val="es-ES"/>
        </w:rPr>
        <w:t>s suscritos en el año anterior).</w:t>
      </w:r>
    </w:p>
    <w:p w:rsidR="0087398B" w:rsidRPr="002A5A8B" w:rsidRDefault="0015205F" w:rsidP="00653048">
      <w:pPr>
        <w:spacing w:after="0" w:line="240" w:lineRule="auto"/>
        <w:contextualSpacing/>
        <w:jc w:val="both"/>
        <w:rPr>
          <w:lang w:val="es-ES"/>
        </w:rPr>
      </w:pPr>
      <w:r>
        <w:rPr>
          <w:rFonts w:ascii="Arial" w:hAnsi="Arial" w:cs="Arial"/>
          <w:color w:val="0D0D0D" w:themeColor="text1" w:themeTint="F2"/>
          <w:lang w:val="es-ES"/>
        </w:rPr>
        <w:lastRenderedPageBreak/>
        <w:t>Se obtuvo como meta 100%</w:t>
      </w:r>
    </w:p>
    <w:p w:rsidR="0087398B" w:rsidRPr="00653048" w:rsidRDefault="0087398B" w:rsidP="00653048">
      <w:pPr>
        <w:spacing w:after="0" w:line="240" w:lineRule="auto"/>
        <w:ind w:left="1224"/>
        <w:contextualSpacing/>
        <w:jc w:val="both"/>
        <w:rPr>
          <w:rFonts w:ascii="Arial" w:eastAsia="Times New Roman" w:hAnsi="Arial" w:cs="Arial"/>
          <w:color w:val="0D0D0D"/>
          <w:lang w:val="es-ES" w:eastAsia="es-ES"/>
        </w:rPr>
      </w:pPr>
    </w:p>
    <w:p w:rsidR="0087398B" w:rsidRPr="00653048" w:rsidRDefault="0087398B" w:rsidP="00653048">
      <w:pPr>
        <w:pStyle w:val="Prrafodelista"/>
        <w:spacing w:before="80"/>
        <w:ind w:left="0"/>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3. Fortalecer continuamente los servicios de apoyo para satisfacer las necesidades de los programas educativos.</w:t>
      </w:r>
    </w:p>
    <w:p w:rsidR="0087398B" w:rsidRPr="00653048" w:rsidRDefault="0087398B" w:rsidP="00653048">
      <w:pPr>
        <w:spacing w:after="0" w:line="240" w:lineRule="auto"/>
        <w:ind w:left="360"/>
        <w:contextualSpacing/>
        <w:jc w:val="both"/>
        <w:rPr>
          <w:rFonts w:ascii="Arial" w:eastAsia="Times New Roman" w:hAnsi="Arial" w:cs="Arial"/>
          <w:b/>
          <w:color w:val="0D0D0D"/>
          <w:lang w:val="es-ES" w:eastAsia="es-ES"/>
        </w:rPr>
      </w:pPr>
    </w:p>
    <w:p w:rsidR="0087398B" w:rsidRPr="00653048" w:rsidRDefault="0087398B" w:rsidP="00653048">
      <w:pPr>
        <w:pStyle w:val="Prrafodelista"/>
        <w:numPr>
          <w:ilvl w:val="1"/>
          <w:numId w:val="14"/>
        </w:numPr>
        <w:spacing w:before="80"/>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cumplimiento del nivel de servicio. (Productividad)</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Fórmula: (Promedio de índice de productividad de los diferentes indicadores de las áreas) 100</w:t>
      </w:r>
      <w:r w:rsidR="0015205F">
        <w:rPr>
          <w:rFonts w:ascii="Arial" w:eastAsia="Times New Roman" w:hAnsi="Arial" w:cs="Arial"/>
          <w:color w:val="0D0D0D"/>
          <w:lang w:val="es-ES" w:eastAsia="es-ES"/>
        </w:rPr>
        <w:t>%</w:t>
      </w:r>
      <w:r w:rsidR="00263ACE">
        <w:rPr>
          <w:rFonts w:ascii="Arial" w:eastAsia="Times New Roman" w:hAnsi="Arial" w:cs="Arial"/>
          <w:color w:val="0D0D0D"/>
          <w:lang w:val="es-ES" w:eastAsia="es-ES"/>
        </w:rPr>
        <w:t>.</w:t>
      </w:r>
    </w:p>
    <w:p w:rsidR="002D1FA8" w:rsidRPr="002D1FA8" w:rsidRDefault="002D1FA8" w:rsidP="002D1FA8">
      <w:pPr>
        <w:contextualSpacing/>
        <w:jc w:val="both"/>
        <w:rPr>
          <w:rFonts w:ascii="Arial" w:eastAsia="Times New Roman" w:hAnsi="Arial" w:cs="Arial"/>
          <w:color w:val="0D0D0D"/>
          <w:lang w:val="es-ES" w:eastAsia="es-ES"/>
        </w:rPr>
      </w:pPr>
    </w:p>
    <w:p w:rsidR="002D1FA8" w:rsidRPr="002D1FA8" w:rsidRDefault="002D1FA8" w:rsidP="002D1FA8">
      <w:pPr>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Está enfocado a cumplir con las necesidades de nuestros clientes llevando un seguimiento diario y puntual de la productividad del área mediante una serie de indicadores propios de la operación.</w:t>
      </w:r>
    </w:p>
    <w:p w:rsidR="002D1FA8" w:rsidRPr="002D1FA8" w:rsidRDefault="00FE4ACA" w:rsidP="002D1FA8">
      <w:pPr>
        <w:spacing w:before="80" w:after="80"/>
        <w:jc w:val="both"/>
        <w:rPr>
          <w:rFonts w:ascii="Arial" w:eastAsia="Times New Roman" w:hAnsi="Arial" w:cs="Arial"/>
          <w:color w:val="0D0D0D"/>
          <w:lang w:val="es-ES" w:eastAsia="es-ES"/>
        </w:rPr>
      </w:pPr>
      <w:r>
        <w:rPr>
          <w:rFonts w:ascii="Arial" w:eastAsia="Times New Roman" w:hAnsi="Arial" w:cs="Arial"/>
          <w:color w:val="0D0D0D"/>
          <w:lang w:val="es-ES" w:eastAsia="es-ES"/>
        </w:rPr>
        <w:t>Se evalúa mensualmente, el</w:t>
      </w:r>
      <w:r w:rsidR="002D1FA8" w:rsidRPr="002D1FA8">
        <w:rPr>
          <w:rFonts w:ascii="Arial" w:eastAsia="Times New Roman" w:hAnsi="Arial" w:cs="Arial"/>
          <w:color w:val="0D0D0D"/>
          <w:lang w:val="es-ES" w:eastAsia="es-ES"/>
        </w:rPr>
        <w:t xml:space="preserve"> promedio </w:t>
      </w:r>
      <w:r>
        <w:rPr>
          <w:rFonts w:ascii="Arial" w:eastAsia="Times New Roman" w:hAnsi="Arial" w:cs="Arial"/>
          <w:color w:val="0D0D0D"/>
          <w:lang w:val="es-ES" w:eastAsia="es-ES"/>
        </w:rPr>
        <w:t>trimestral del periodo actual</w:t>
      </w:r>
      <w:r w:rsidR="002D1FA8" w:rsidRPr="002D1FA8">
        <w:rPr>
          <w:rFonts w:ascii="Arial" w:eastAsia="Times New Roman" w:hAnsi="Arial" w:cs="Arial"/>
          <w:color w:val="0D0D0D"/>
          <w:lang w:val="es-ES" w:eastAsia="es-ES"/>
        </w:rPr>
        <w:t xml:space="preserve"> alcanzó la meta de 100%</w:t>
      </w:r>
    </w:p>
    <w:p w:rsidR="0087398B" w:rsidRPr="00653048" w:rsidRDefault="0087398B" w:rsidP="00653048">
      <w:pPr>
        <w:spacing w:after="0" w:line="240" w:lineRule="auto"/>
        <w:ind w:left="1224"/>
        <w:contextualSpacing/>
        <w:jc w:val="both"/>
        <w:rPr>
          <w:rFonts w:ascii="Arial" w:eastAsia="Times New Roman" w:hAnsi="Arial" w:cs="Arial"/>
          <w:color w:val="0D0D0D"/>
          <w:lang w:val="es-ES" w:eastAsia="es-ES"/>
        </w:rPr>
      </w:pPr>
    </w:p>
    <w:p w:rsidR="0087398B" w:rsidRPr="00653048" w:rsidRDefault="0087398B" w:rsidP="00653048">
      <w:pPr>
        <w:numPr>
          <w:ilvl w:val="1"/>
          <w:numId w:val="14"/>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cumplimiento del plan de comunicación</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 xml:space="preserve">Fórmula: (# de actividades de comunicación desarrolladas. / </w:t>
      </w:r>
      <w:proofErr w:type="gramStart"/>
      <w:r w:rsidRPr="002D1FA8">
        <w:rPr>
          <w:rFonts w:ascii="Arial" w:eastAsia="Times New Roman" w:hAnsi="Arial" w:cs="Arial"/>
          <w:color w:val="0D0D0D"/>
          <w:lang w:val="es-ES" w:eastAsia="es-ES"/>
        </w:rPr>
        <w:t>total</w:t>
      </w:r>
      <w:proofErr w:type="gramEnd"/>
      <w:r w:rsidRPr="002D1FA8">
        <w:rPr>
          <w:rFonts w:ascii="Arial" w:eastAsia="Times New Roman" w:hAnsi="Arial" w:cs="Arial"/>
          <w:color w:val="0D0D0D"/>
          <w:lang w:val="es-ES" w:eastAsia="es-ES"/>
        </w:rPr>
        <w:t xml:space="preserve"> de actividades de comunicación establecidas en el plan de trabajo)100</w:t>
      </w:r>
    </w:p>
    <w:p w:rsidR="002D1FA8" w:rsidRPr="002D1FA8" w:rsidRDefault="002D1FA8" w:rsidP="002D1FA8">
      <w:pPr>
        <w:spacing w:before="80" w:after="80"/>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El objetivo de este indicador es crear y mantener un puente de comunicación eficiente entre Biblioteca y el área académica  específicamente para informar sobre la adquisición de acervo en las diferentes etapas desde la solicitud de compra hasta la puesta en servicio del Acervo solicitado por parte de los maestros.</w:t>
      </w:r>
    </w:p>
    <w:p w:rsidR="002D1FA8" w:rsidRPr="002D1FA8" w:rsidRDefault="00FE4ACA" w:rsidP="002D1FA8">
      <w:pPr>
        <w:spacing w:before="80" w:after="80"/>
        <w:jc w:val="both"/>
        <w:rPr>
          <w:rFonts w:ascii="Arial" w:eastAsia="Times New Roman" w:hAnsi="Arial" w:cs="Arial"/>
          <w:color w:val="0D0D0D"/>
          <w:lang w:val="es-ES" w:eastAsia="es-ES"/>
        </w:rPr>
      </w:pPr>
      <w:r>
        <w:rPr>
          <w:rFonts w:ascii="Arial" w:hAnsi="Arial" w:cs="Arial"/>
          <w:color w:val="0D0D0D"/>
          <w:lang w:val="es-ES" w:eastAsia="es-ES"/>
        </w:rPr>
        <w:t>La meta se evalúa semestralmente, el periodo de agosto, último semestre reportado 01 se obtuvo un 100%.</w:t>
      </w:r>
    </w:p>
    <w:p w:rsidR="0087398B" w:rsidRPr="00653048" w:rsidRDefault="0087398B" w:rsidP="00653048">
      <w:pPr>
        <w:spacing w:after="0" w:line="240" w:lineRule="auto"/>
        <w:ind w:left="1224"/>
        <w:contextualSpacing/>
        <w:jc w:val="both"/>
        <w:rPr>
          <w:rFonts w:ascii="Arial" w:eastAsia="Times New Roman" w:hAnsi="Arial" w:cs="Arial"/>
          <w:color w:val="0D0D0D"/>
          <w:lang w:val="es-ES" w:eastAsia="es-ES"/>
        </w:rPr>
      </w:pPr>
    </w:p>
    <w:p w:rsidR="002D1FA8" w:rsidRPr="00902D9E" w:rsidRDefault="0087398B" w:rsidP="002D1FA8">
      <w:pPr>
        <w:contextualSpacing/>
        <w:jc w:val="both"/>
        <w:rPr>
          <w:rFonts w:ascii="Arial" w:eastAsia="Times New Roman" w:hAnsi="Arial" w:cs="Arial"/>
          <w:color w:val="0D0D0D"/>
          <w:lang w:val="es-ES" w:eastAsia="es-ES"/>
        </w:rPr>
      </w:pPr>
      <w:proofErr w:type="gramStart"/>
      <w:r w:rsidRPr="00653048">
        <w:rPr>
          <w:rFonts w:ascii="Arial" w:eastAsia="Times New Roman" w:hAnsi="Arial" w:cs="Arial"/>
          <w:color w:val="0D0D0D"/>
          <w:lang w:val="es-ES" w:eastAsia="es-ES"/>
        </w:rPr>
        <w:t>3.3 .%</w:t>
      </w:r>
      <w:proofErr w:type="gramEnd"/>
      <w:r w:rsidRPr="00653048">
        <w:rPr>
          <w:rFonts w:ascii="Arial" w:eastAsia="Times New Roman" w:hAnsi="Arial" w:cs="Arial"/>
          <w:color w:val="0D0D0D"/>
          <w:lang w:val="es-ES" w:eastAsia="es-ES"/>
        </w:rPr>
        <w:t xml:space="preserve"> de cumplimiento del plan de revisión y actualización de la bibliografía básica de los </w:t>
      </w:r>
      <w:r w:rsidR="002D1FA8" w:rsidRPr="00902D9E">
        <w:rPr>
          <w:rFonts w:ascii="Arial" w:eastAsia="Times New Roman" w:hAnsi="Arial" w:cs="Arial"/>
          <w:color w:val="0D0D0D"/>
          <w:lang w:val="es-ES" w:eastAsia="es-ES"/>
        </w:rPr>
        <w:t>Programas educativos a través de la vinculación de las academias.</w:t>
      </w:r>
    </w:p>
    <w:p w:rsidR="002D1FA8" w:rsidRPr="000E29F4" w:rsidRDefault="002D1FA8" w:rsidP="002D1FA8">
      <w:pPr>
        <w:spacing w:before="80" w:after="0" w:line="240" w:lineRule="auto"/>
        <w:contextualSpacing/>
        <w:jc w:val="both"/>
        <w:rPr>
          <w:rFonts w:ascii="Arial" w:eastAsia="Times New Roman" w:hAnsi="Arial" w:cs="Arial"/>
          <w:color w:val="0D0D0D"/>
          <w:lang w:val="es-ES" w:eastAsia="es-ES"/>
        </w:rPr>
      </w:pPr>
      <w:r w:rsidRPr="000E29F4">
        <w:rPr>
          <w:rFonts w:ascii="Arial" w:eastAsia="Times New Roman" w:hAnsi="Arial" w:cs="Arial"/>
          <w:color w:val="0D0D0D"/>
          <w:lang w:val="es-ES" w:eastAsia="es-ES"/>
        </w:rPr>
        <w:t>Fórmula: (# de actividades de análisis desarrolladas / total de actividades de análisis establecidas en el plan de trabajo)</w:t>
      </w:r>
      <w:r>
        <w:rPr>
          <w:rFonts w:ascii="Arial" w:eastAsia="Times New Roman" w:hAnsi="Arial" w:cs="Arial"/>
          <w:color w:val="0D0D0D"/>
          <w:lang w:val="es-ES" w:eastAsia="es-ES"/>
        </w:rPr>
        <w:t xml:space="preserve"> </w:t>
      </w:r>
      <w:r w:rsidRPr="000E29F4">
        <w:rPr>
          <w:rFonts w:ascii="Arial" w:eastAsia="Times New Roman" w:hAnsi="Arial" w:cs="Arial"/>
          <w:color w:val="0D0D0D"/>
          <w:lang w:val="es-ES" w:eastAsia="es-ES"/>
        </w:rPr>
        <w:t>100</w:t>
      </w:r>
    </w:p>
    <w:p w:rsidR="002D1FA8" w:rsidRPr="000E29F4" w:rsidRDefault="002D1FA8" w:rsidP="002D1FA8">
      <w:pPr>
        <w:spacing w:before="80" w:after="80" w:line="240" w:lineRule="auto"/>
        <w:jc w:val="both"/>
        <w:rPr>
          <w:rFonts w:ascii="Arial" w:eastAsia="Times New Roman" w:hAnsi="Arial" w:cs="Arial"/>
          <w:color w:val="0D0D0D"/>
          <w:lang w:val="es-ES" w:eastAsia="es-ES"/>
        </w:rPr>
      </w:pPr>
      <w:r w:rsidRPr="000E29F4">
        <w:rPr>
          <w:rFonts w:ascii="Arial" w:eastAsia="Times New Roman" w:hAnsi="Arial" w:cs="Arial"/>
          <w:color w:val="0D0D0D"/>
          <w:lang w:val="es-ES" w:eastAsia="es-ES"/>
        </w:rPr>
        <w:t>Con este indicador se busca la homologación con la base de datos sobre bibliografía básica que se encuentra en SAETI, lo que se está solicitando y lo que en verdad se requiere, para minimizar el grado de obsolescencia en el acervo que se les brinda a nuestros alumnos y con esto contribuir a su adecuada formación.</w:t>
      </w:r>
    </w:p>
    <w:p w:rsidR="002D1FA8" w:rsidRPr="000E29F4" w:rsidRDefault="002D1FA8" w:rsidP="002D1FA8">
      <w:pPr>
        <w:jc w:val="both"/>
        <w:rPr>
          <w:rFonts w:ascii="Arial" w:hAnsi="Arial" w:cs="Arial"/>
          <w:color w:val="0D0D0D" w:themeColor="text1" w:themeTint="F2"/>
        </w:rPr>
      </w:pPr>
      <w:r w:rsidRPr="000E29F4">
        <w:rPr>
          <w:rFonts w:ascii="Arial" w:hAnsi="Arial" w:cs="Arial"/>
          <w:color w:val="0D0D0D" w:themeColor="text1" w:themeTint="F2"/>
          <w:lang w:val="es-ES"/>
        </w:rPr>
        <w:t>S</w:t>
      </w:r>
      <w:proofErr w:type="spellStart"/>
      <w:r w:rsidRPr="000E29F4">
        <w:rPr>
          <w:rFonts w:ascii="Arial" w:hAnsi="Arial" w:cs="Arial"/>
          <w:color w:val="0D0D0D" w:themeColor="text1" w:themeTint="F2"/>
        </w:rPr>
        <w:t>e</w:t>
      </w:r>
      <w:proofErr w:type="spellEnd"/>
      <w:r w:rsidRPr="000E29F4">
        <w:rPr>
          <w:rFonts w:ascii="Arial" w:hAnsi="Arial" w:cs="Arial"/>
          <w:color w:val="0D0D0D" w:themeColor="text1" w:themeTint="F2"/>
        </w:rPr>
        <w:t xml:space="preserve"> ha cumplido satisfactoriamente  con las fechas y reuniones estipuladas durante los primeros tres meses del año en curso. </w:t>
      </w:r>
    </w:p>
    <w:p w:rsidR="0087398B" w:rsidRDefault="00263ACE" w:rsidP="00263ACE">
      <w:pPr>
        <w:spacing w:before="80" w:after="80"/>
        <w:jc w:val="both"/>
        <w:rPr>
          <w:rFonts w:ascii="Arial" w:hAnsi="Arial" w:cs="Arial"/>
          <w:color w:val="0D0D0D"/>
          <w:lang w:val="es-ES" w:eastAsia="es-ES"/>
        </w:rPr>
      </w:pPr>
      <w:r>
        <w:rPr>
          <w:rFonts w:ascii="Arial" w:hAnsi="Arial" w:cs="Arial"/>
          <w:color w:val="0D0D0D"/>
          <w:lang w:val="es-ES" w:eastAsia="es-ES"/>
        </w:rPr>
        <w:t>La meta se evalúa semestralmente, el periodo de agosto, último semestre reportado 01 se obtuvo un 100%.</w:t>
      </w:r>
    </w:p>
    <w:p w:rsidR="00263ACE" w:rsidRPr="00263ACE" w:rsidRDefault="00263ACE" w:rsidP="00263ACE">
      <w:pPr>
        <w:spacing w:before="80" w:after="80"/>
        <w:jc w:val="both"/>
        <w:rPr>
          <w:rFonts w:ascii="Arial" w:hAnsi="Arial" w:cs="Arial"/>
          <w:color w:val="0D0D0D"/>
          <w:lang w:val="es-ES" w:eastAsia="es-ES"/>
        </w:rPr>
      </w:pPr>
    </w:p>
    <w:p w:rsidR="0087398B" w:rsidRPr="00653048" w:rsidRDefault="0087398B" w:rsidP="00653048">
      <w:pPr>
        <w:jc w:val="both"/>
        <w:rPr>
          <w:rFonts w:ascii="Arial" w:hAnsi="Arial" w:cs="Arial"/>
          <w:color w:val="0D0D0D" w:themeColor="text1" w:themeTint="F2"/>
        </w:rPr>
      </w:pPr>
      <w:r w:rsidRPr="00653048">
        <w:rPr>
          <w:rFonts w:ascii="Arial" w:hAnsi="Arial" w:cs="Arial"/>
          <w:color w:val="0D0D0D" w:themeColor="text1" w:themeTint="F2"/>
        </w:rPr>
        <w:t>3.4 # de cumplimiento de las observaciones emitidas por los organismos acreditadores a los PE de acuerdo al plan establecido.</w:t>
      </w:r>
    </w:p>
    <w:p w:rsidR="00BF3CA5" w:rsidRDefault="002D1FA8" w:rsidP="002D1FA8">
      <w:pPr>
        <w:jc w:val="both"/>
        <w:rPr>
          <w:rFonts w:ascii="Arial" w:hAnsi="Arial" w:cs="Arial"/>
          <w:color w:val="0D0D0D" w:themeColor="text1" w:themeTint="F2"/>
        </w:rPr>
      </w:pPr>
      <w:r w:rsidRPr="000E29F4">
        <w:rPr>
          <w:rFonts w:ascii="Arial" w:hAnsi="Arial" w:cs="Arial"/>
          <w:color w:val="0D0D0D" w:themeColor="text1" w:themeTint="F2"/>
        </w:rPr>
        <w:lastRenderedPageBreak/>
        <w:t>Fórmula: # de observaciones atendidas / total de observaciones a atender de acuerdo al plan</w:t>
      </w:r>
      <w:r w:rsidR="00BF3CA5">
        <w:rPr>
          <w:rFonts w:ascii="Arial" w:hAnsi="Arial" w:cs="Arial"/>
          <w:color w:val="0D0D0D" w:themeColor="text1" w:themeTint="F2"/>
        </w:rPr>
        <w:t>.</w:t>
      </w:r>
    </w:p>
    <w:p w:rsidR="0087398B" w:rsidRDefault="0015205F" w:rsidP="0015205F">
      <w:pPr>
        <w:spacing w:after="0" w:line="240" w:lineRule="auto"/>
        <w:contextualSpacing/>
        <w:jc w:val="both"/>
        <w:rPr>
          <w:rFonts w:ascii="Arial" w:hAnsi="Arial" w:cs="Arial"/>
          <w:color w:val="0D0D0D" w:themeColor="text1" w:themeTint="F2"/>
          <w:lang w:val="es-ES"/>
        </w:rPr>
      </w:pPr>
      <w:r>
        <w:rPr>
          <w:rFonts w:ascii="Arial" w:hAnsi="Arial" w:cs="Arial"/>
          <w:color w:val="0D0D0D" w:themeColor="text1" w:themeTint="F2"/>
          <w:lang w:val="es-ES"/>
        </w:rPr>
        <w:t>Se obtuvo como meta 100%</w:t>
      </w:r>
    </w:p>
    <w:p w:rsidR="0015205F" w:rsidRDefault="0015205F" w:rsidP="0015205F">
      <w:pPr>
        <w:spacing w:after="0" w:line="240" w:lineRule="auto"/>
        <w:contextualSpacing/>
        <w:jc w:val="both"/>
        <w:rPr>
          <w:rFonts w:ascii="Arial" w:hAnsi="Arial" w:cs="Arial"/>
          <w:color w:val="0D0D0D" w:themeColor="text1" w:themeTint="F2"/>
          <w:lang w:val="es-ES"/>
        </w:rPr>
      </w:pPr>
    </w:p>
    <w:p w:rsidR="0015205F" w:rsidRPr="00653048" w:rsidRDefault="0015205F" w:rsidP="0015205F">
      <w:pPr>
        <w:spacing w:after="0" w:line="240" w:lineRule="auto"/>
        <w:contextualSpacing/>
        <w:jc w:val="both"/>
        <w:rPr>
          <w:rFonts w:ascii="Arial" w:eastAsia="Times New Roman" w:hAnsi="Arial" w:cs="Arial"/>
          <w:b/>
          <w:color w:val="0D0D0D"/>
          <w:lang w:eastAsia="es-ES"/>
        </w:rPr>
      </w:pPr>
    </w:p>
    <w:p w:rsidR="0087398B" w:rsidRPr="00653048" w:rsidRDefault="0087398B" w:rsidP="00653048">
      <w:pPr>
        <w:numPr>
          <w:ilvl w:val="0"/>
          <w:numId w:val="14"/>
        </w:numPr>
        <w:spacing w:before="80" w:after="0" w:line="240" w:lineRule="auto"/>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Procesar eficientemente el acervo adquirido</w:t>
      </w:r>
    </w:p>
    <w:p w:rsidR="0087398B" w:rsidRPr="00653048" w:rsidRDefault="0087398B" w:rsidP="00653048">
      <w:pPr>
        <w:spacing w:after="0" w:line="240" w:lineRule="auto"/>
        <w:ind w:left="360"/>
        <w:contextualSpacing/>
        <w:jc w:val="both"/>
        <w:rPr>
          <w:rFonts w:ascii="Arial" w:eastAsia="Times New Roman" w:hAnsi="Arial" w:cs="Arial"/>
          <w:b/>
          <w:color w:val="0D0D0D"/>
          <w:lang w:val="es-ES" w:eastAsia="es-ES"/>
        </w:rPr>
      </w:pPr>
    </w:p>
    <w:p w:rsidR="0087398B" w:rsidRPr="00653048" w:rsidRDefault="0087398B" w:rsidP="00653048">
      <w:pPr>
        <w:numPr>
          <w:ilvl w:val="1"/>
          <w:numId w:val="14"/>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cumplimiento de los indicadores de productividad específicos del procesamiento de Acervo</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 xml:space="preserve">Fórmula: índice de productividad de los indicadores propios de la actividad; tales como </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 xml:space="preserve">Cumplimiento en tiempo de entrega  de Acervo, </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 xml:space="preserve">Utilizar el total de la capacidad instalada para el procesamiento técnico y </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Otorgar el servicio o producto dentro de los estándares de calidad establecidos.</w:t>
      </w:r>
    </w:p>
    <w:p w:rsidR="002D1FA8" w:rsidRPr="002D1FA8" w:rsidRDefault="002D1FA8" w:rsidP="002D1FA8">
      <w:pPr>
        <w:spacing w:before="80" w:after="80"/>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Este indicador se evalúa mensualmente y está enfocado a la calidad en el procesamiento físico y técnico del acervo de reciente adquisición.</w:t>
      </w:r>
    </w:p>
    <w:p w:rsidR="002D1FA8" w:rsidRPr="002D1FA8" w:rsidRDefault="00BF3CA5" w:rsidP="002D1FA8">
      <w:pPr>
        <w:jc w:val="both"/>
        <w:rPr>
          <w:rFonts w:ascii="Arial" w:hAnsi="Arial" w:cs="Arial"/>
          <w:color w:val="0D0D0D" w:themeColor="text1" w:themeTint="F2"/>
        </w:rPr>
      </w:pPr>
      <w:r>
        <w:rPr>
          <w:rFonts w:ascii="Arial" w:hAnsi="Arial" w:cs="Arial"/>
          <w:color w:val="0D0D0D" w:themeColor="text1" w:themeTint="F2"/>
        </w:rPr>
        <w:t>Se evalúa mensualmente, s</w:t>
      </w:r>
      <w:r w:rsidR="002D1FA8" w:rsidRPr="002D1FA8">
        <w:rPr>
          <w:rFonts w:ascii="Arial" w:hAnsi="Arial" w:cs="Arial"/>
          <w:color w:val="0D0D0D" w:themeColor="text1" w:themeTint="F2"/>
        </w:rPr>
        <w:t xml:space="preserve">e cumplió con el 100% de la meta establecida en el tercer  trimestre del 2016. </w:t>
      </w:r>
    </w:p>
    <w:p w:rsidR="0087398B" w:rsidRPr="00653048" w:rsidRDefault="0087398B" w:rsidP="00FB6303">
      <w:pPr>
        <w:spacing w:after="0" w:line="240" w:lineRule="auto"/>
        <w:contextualSpacing/>
        <w:jc w:val="both"/>
        <w:rPr>
          <w:rFonts w:ascii="Arial" w:eastAsia="Times New Roman" w:hAnsi="Arial" w:cs="Arial"/>
          <w:color w:val="0D0D0D"/>
          <w:lang w:eastAsia="es-ES"/>
        </w:rPr>
      </w:pPr>
    </w:p>
    <w:p w:rsidR="0087398B" w:rsidRPr="00653048" w:rsidRDefault="0087398B" w:rsidP="00653048">
      <w:pPr>
        <w:spacing w:after="0" w:line="240" w:lineRule="auto"/>
        <w:ind w:left="1224"/>
        <w:contextualSpacing/>
        <w:jc w:val="both"/>
        <w:rPr>
          <w:rFonts w:ascii="Arial" w:eastAsia="Times New Roman" w:hAnsi="Arial" w:cs="Arial"/>
          <w:color w:val="0D0D0D"/>
          <w:lang w:eastAsia="es-ES"/>
        </w:rPr>
      </w:pPr>
    </w:p>
    <w:p w:rsidR="0087398B" w:rsidRPr="00653048" w:rsidRDefault="0087398B" w:rsidP="00653048">
      <w:pPr>
        <w:numPr>
          <w:ilvl w:val="0"/>
          <w:numId w:val="14"/>
        </w:numPr>
        <w:spacing w:before="80" w:after="0" w:line="240" w:lineRule="auto"/>
        <w:contextualSpacing/>
        <w:jc w:val="both"/>
        <w:rPr>
          <w:rFonts w:ascii="Arial" w:eastAsia="Times New Roman" w:hAnsi="Arial" w:cs="Arial"/>
          <w:b/>
          <w:color w:val="0D0D0D"/>
          <w:lang w:val="es-ES" w:eastAsia="es-ES"/>
        </w:rPr>
      </w:pPr>
      <w:r w:rsidRPr="00653048">
        <w:rPr>
          <w:rFonts w:ascii="Arial" w:eastAsia="Times New Roman" w:hAnsi="Arial" w:cs="Arial"/>
          <w:b/>
          <w:color w:val="0D0D0D"/>
          <w:lang w:val="es-ES" w:eastAsia="es-ES"/>
        </w:rPr>
        <w:t>Aplicar tecnología para la innovación y optimización</w:t>
      </w:r>
    </w:p>
    <w:p w:rsidR="0087398B" w:rsidRPr="00653048" w:rsidRDefault="0087398B" w:rsidP="00653048">
      <w:pPr>
        <w:spacing w:after="0" w:line="240" w:lineRule="auto"/>
        <w:ind w:left="360"/>
        <w:contextualSpacing/>
        <w:jc w:val="both"/>
        <w:rPr>
          <w:rFonts w:ascii="Arial" w:eastAsia="Times New Roman" w:hAnsi="Arial" w:cs="Arial"/>
          <w:b/>
          <w:color w:val="0D0D0D"/>
          <w:lang w:val="es-ES" w:eastAsia="es-ES"/>
        </w:rPr>
      </w:pPr>
    </w:p>
    <w:p w:rsidR="0087398B" w:rsidRPr="00653048" w:rsidRDefault="0087398B" w:rsidP="00653048">
      <w:pPr>
        <w:numPr>
          <w:ilvl w:val="1"/>
          <w:numId w:val="14"/>
        </w:numPr>
        <w:spacing w:before="80" w:after="0" w:line="240" w:lineRule="auto"/>
        <w:contextualSpacing/>
        <w:jc w:val="both"/>
        <w:rPr>
          <w:rFonts w:ascii="Arial" w:eastAsia="Times New Roman" w:hAnsi="Arial" w:cs="Arial"/>
          <w:color w:val="0D0D0D"/>
          <w:lang w:val="es-ES" w:eastAsia="es-ES"/>
        </w:rPr>
      </w:pPr>
      <w:r w:rsidRPr="00653048">
        <w:rPr>
          <w:rFonts w:ascii="Arial" w:eastAsia="Times New Roman" w:hAnsi="Arial" w:cs="Arial"/>
          <w:color w:val="0D0D0D"/>
          <w:lang w:val="es-ES" w:eastAsia="es-ES"/>
        </w:rPr>
        <w:t># de innovaciones apoyadas en tecnología realizadas exitosamente</w:t>
      </w:r>
    </w:p>
    <w:p w:rsidR="002D1FA8" w:rsidRPr="002D1FA8" w:rsidRDefault="002D1FA8" w:rsidP="002D1FA8">
      <w:pPr>
        <w:spacing w:before="80"/>
        <w:contextualSpacing/>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Fórmula: Dato directo del portafolio de Iniciativas aplicadas</w:t>
      </w:r>
    </w:p>
    <w:p w:rsidR="002D1FA8" w:rsidRPr="002D1FA8" w:rsidRDefault="002D1FA8" w:rsidP="002D1FA8">
      <w:pPr>
        <w:spacing w:before="80" w:after="80"/>
        <w:jc w:val="both"/>
        <w:rPr>
          <w:rFonts w:ascii="Arial" w:eastAsia="Times New Roman" w:hAnsi="Arial" w:cs="Arial"/>
          <w:color w:val="0D0D0D"/>
          <w:lang w:val="es-ES" w:eastAsia="es-ES"/>
        </w:rPr>
      </w:pPr>
      <w:r w:rsidRPr="002D1FA8">
        <w:rPr>
          <w:rFonts w:ascii="Arial" w:eastAsia="Times New Roman" w:hAnsi="Arial" w:cs="Arial"/>
          <w:color w:val="0D0D0D"/>
          <w:lang w:val="es-ES" w:eastAsia="es-ES"/>
        </w:rPr>
        <w:t>Con este indicador se busca mantener un sistema bibliotecario actualizado para mejorar la operación, obtener información que ayude a la toma de decisiones y brindarle al usuario herramientas útiles en la búsqueda de Información.</w:t>
      </w:r>
    </w:p>
    <w:p w:rsidR="00E26C59" w:rsidRDefault="0015205F" w:rsidP="00653048">
      <w:pPr>
        <w:jc w:val="both"/>
        <w:rPr>
          <w:rFonts w:ascii="Arial" w:hAnsi="Arial" w:cs="Arial"/>
          <w:color w:val="0D0D0D" w:themeColor="text1" w:themeTint="F2"/>
          <w:lang w:val="es-ES"/>
        </w:rPr>
      </w:pPr>
      <w:r>
        <w:rPr>
          <w:rFonts w:ascii="Arial" w:hAnsi="Arial" w:cs="Arial"/>
          <w:color w:val="0D0D0D" w:themeColor="text1" w:themeTint="F2"/>
          <w:lang w:val="es-ES"/>
        </w:rPr>
        <w:t>Se obtuvo como meta 2 innovaciones.</w:t>
      </w:r>
    </w:p>
    <w:p w:rsidR="00FB6303" w:rsidRDefault="00FB6303" w:rsidP="00653048">
      <w:pPr>
        <w:jc w:val="both"/>
        <w:rPr>
          <w:rFonts w:ascii="Arial" w:hAnsi="Arial" w:cs="Arial"/>
          <w:color w:val="0D0D0D" w:themeColor="text1" w:themeTint="F2"/>
          <w:lang w:val="es-ES"/>
        </w:rPr>
      </w:pPr>
    </w:p>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t>Agregar valor a los procesos y proyectos estratégicos de la institución, a través de la implementación de soluciones de información.</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procesos institucionales mejorados a través  de la implementación de servicios acordados.</w:t>
      </w:r>
    </w:p>
    <w:p w:rsidR="00FB6303" w:rsidRPr="00512BF1" w:rsidRDefault="00FB6303" w:rsidP="00FB6303">
      <w:pPr>
        <w:rPr>
          <w:rFonts w:ascii="Arial" w:hAnsi="Arial" w:cs="Arial"/>
        </w:rPr>
      </w:pPr>
      <w:r w:rsidRPr="00512BF1">
        <w:rPr>
          <w:rFonts w:ascii="Arial" w:hAnsi="Arial" w:cs="Arial"/>
        </w:rPr>
        <w:t>Frecuencia de Medición: Anual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2</w:t>
      </w:r>
      <w:r w:rsidRPr="00512BF1">
        <w:rPr>
          <w:rFonts w:ascii="Arial" w:hAnsi="Arial" w:cs="Arial"/>
        </w:rPr>
        <w:tab/>
        <w:t xml:space="preserve"> de Avance: 9</w:t>
      </w:r>
    </w:p>
    <w:p w:rsidR="00FB6303" w:rsidRPr="00512BF1" w:rsidRDefault="00FB6303" w:rsidP="00FB6303">
      <w:pPr>
        <w:rPr>
          <w:rFonts w:ascii="Arial" w:hAnsi="Arial" w:cs="Arial"/>
        </w:rPr>
      </w:pPr>
      <w:r w:rsidRPr="00512BF1">
        <w:rPr>
          <w:rFonts w:ascii="Arial" w:hAnsi="Arial" w:cs="Arial"/>
        </w:rPr>
        <w:t>Explicación:</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 xml:space="preserve">Habilitación de servicio </w:t>
      </w:r>
      <w:proofErr w:type="spellStart"/>
      <w:r w:rsidRPr="00512BF1">
        <w:rPr>
          <w:rFonts w:ascii="Arial" w:hAnsi="Arial" w:cs="Arial"/>
        </w:rPr>
        <w:t>Contact</w:t>
      </w:r>
      <w:proofErr w:type="spellEnd"/>
      <w:r w:rsidRPr="00512BF1">
        <w:rPr>
          <w:rFonts w:ascii="Arial" w:hAnsi="Arial" w:cs="Arial"/>
        </w:rPr>
        <w:t xml:space="preserve"> Center (contacto con el alumno).</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Mejoras en proceso de Admisiones en Registro Escolar.</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lastRenderedPageBreak/>
        <w:t>Mejoras en la automatización del proceso de Titulación Web.</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Implementación de la automatización del proceso de Movilidad académica.</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Automatización del proceso de manejo de becas deportes.</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Mejoras en el proceso de Evaluación del profesor CDA.</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Mejora de proceso Carrera docente.</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Proceso de Control de archivo (expedientes) en Registro Escolar.</w:t>
      </w:r>
    </w:p>
    <w:p w:rsidR="00FB6303" w:rsidRPr="00512BF1" w:rsidRDefault="00FB6303" w:rsidP="00FB6303">
      <w:pPr>
        <w:pStyle w:val="Prrafodelista"/>
        <w:numPr>
          <w:ilvl w:val="0"/>
          <w:numId w:val="18"/>
        </w:numPr>
        <w:spacing w:after="200" w:line="276" w:lineRule="auto"/>
        <w:contextualSpacing/>
        <w:rPr>
          <w:rFonts w:ascii="Arial" w:hAnsi="Arial" w:cs="Arial"/>
        </w:rPr>
      </w:pPr>
      <w:r w:rsidRPr="00512BF1">
        <w:rPr>
          <w:rFonts w:ascii="Arial" w:hAnsi="Arial" w:cs="Arial"/>
        </w:rPr>
        <w:t>Proceso de asignación de los recursos por proyectos de investigación internos. PROFAPI (Investigación)</w:t>
      </w:r>
    </w:p>
    <w:p w:rsidR="00FB6303" w:rsidRDefault="00FB6303" w:rsidP="00FB6303"/>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t>Apoyar la formación profesional facilitando tecnologías de información suficientes e innovadoras.</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servicios informáticos innovadores destinados a la formación profesional.</w:t>
      </w:r>
    </w:p>
    <w:p w:rsidR="00512BF1" w:rsidRDefault="00512BF1" w:rsidP="00FB6303">
      <w:pPr>
        <w:rPr>
          <w:rFonts w:ascii="Arial" w:hAnsi="Arial" w:cs="Arial"/>
        </w:rPr>
      </w:pPr>
    </w:p>
    <w:p w:rsidR="00FB6303" w:rsidRPr="00512BF1" w:rsidRDefault="00FB6303" w:rsidP="00FB6303">
      <w:pPr>
        <w:rPr>
          <w:rFonts w:ascii="Arial" w:hAnsi="Arial" w:cs="Arial"/>
        </w:rPr>
      </w:pPr>
      <w:r w:rsidRPr="00512BF1">
        <w:rPr>
          <w:rFonts w:ascii="Arial" w:hAnsi="Arial" w:cs="Arial"/>
        </w:rPr>
        <w:t>Frecuencia de Medición: Semestral</w:t>
      </w:r>
    </w:p>
    <w:p w:rsidR="00FB6303" w:rsidRPr="00512BF1" w:rsidRDefault="00FB6303" w:rsidP="00512BF1">
      <w:pPr>
        <w:rPr>
          <w:rFonts w:ascii="Arial" w:hAnsi="Arial" w:cs="Arial"/>
        </w:rPr>
      </w:pPr>
      <w:r w:rsidRPr="00512BF1">
        <w:rPr>
          <w:rFonts w:ascii="Arial" w:hAnsi="Arial" w:cs="Arial"/>
        </w:rPr>
        <w:t>Meta:</w:t>
      </w:r>
      <w:r w:rsidRPr="00512BF1">
        <w:rPr>
          <w:rFonts w:ascii="Arial" w:hAnsi="Arial" w:cs="Arial"/>
        </w:rPr>
        <w:tab/>
        <w:t>2</w:t>
      </w:r>
      <w:r w:rsidRPr="00512BF1">
        <w:rPr>
          <w:rFonts w:ascii="Arial" w:hAnsi="Arial" w:cs="Arial"/>
        </w:rPr>
        <w:tab/>
        <w:t># de Avance: 9</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Explicación:</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 xml:space="preserve">Habilitación de servicio </w:t>
      </w:r>
      <w:proofErr w:type="spellStart"/>
      <w:r w:rsidRPr="00512BF1">
        <w:rPr>
          <w:rFonts w:ascii="Arial" w:hAnsi="Arial" w:cs="Arial"/>
        </w:rPr>
        <w:t>Contact</w:t>
      </w:r>
      <w:proofErr w:type="spellEnd"/>
      <w:r w:rsidRPr="00512BF1">
        <w:rPr>
          <w:rFonts w:ascii="Arial" w:hAnsi="Arial" w:cs="Arial"/>
        </w:rPr>
        <w:t xml:space="preserve"> Center (contacto con el alumno).</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Mejora Atención Alumnos Biblioteca, en habilitación de Clientes ligeros en biblioteca.</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Mejoras en proceso de Admisiones en Registro Escolar.</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Mejoras en la automatización del proceso de Titulación Web.</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Implementación de la automatización del proceso de Movilidad académica.</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Automatización del proceso de manejo de becas deportes.</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Mejoras en el proceso de Evaluación del profesor CDA.</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Servicios de Internet Incremento de enlace.</w:t>
      </w:r>
    </w:p>
    <w:p w:rsidR="00FB6303" w:rsidRPr="00512BF1" w:rsidRDefault="00FB6303" w:rsidP="00FB6303">
      <w:pPr>
        <w:pStyle w:val="Prrafodelista"/>
        <w:numPr>
          <w:ilvl w:val="0"/>
          <w:numId w:val="19"/>
        </w:numPr>
        <w:spacing w:after="200" w:line="276" w:lineRule="auto"/>
        <w:contextualSpacing/>
        <w:rPr>
          <w:rFonts w:ascii="Arial" w:hAnsi="Arial" w:cs="Arial"/>
        </w:rPr>
      </w:pPr>
      <w:r w:rsidRPr="00512BF1">
        <w:rPr>
          <w:rFonts w:ascii="Arial" w:hAnsi="Arial" w:cs="Arial"/>
        </w:rPr>
        <w:t>Ampliación de centro de cómputo Guaymas</w:t>
      </w:r>
    </w:p>
    <w:p w:rsidR="00FB6303" w:rsidRDefault="00FB6303" w:rsidP="00FB6303">
      <w:pPr>
        <w:tabs>
          <w:tab w:val="left" w:pos="708"/>
          <w:tab w:val="left" w:pos="1416"/>
          <w:tab w:val="left" w:pos="2124"/>
          <w:tab w:val="left" w:pos="2832"/>
          <w:tab w:val="left" w:pos="3550"/>
        </w:tabs>
      </w:pPr>
    </w:p>
    <w:p w:rsidR="00FB6303" w:rsidRDefault="00FB6303" w:rsidP="00FB6303">
      <w:pPr>
        <w:tabs>
          <w:tab w:val="left" w:pos="708"/>
          <w:tab w:val="left" w:pos="1416"/>
          <w:tab w:val="left" w:pos="2124"/>
          <w:tab w:val="left" w:pos="2832"/>
          <w:tab w:val="left" w:pos="3550"/>
        </w:tabs>
      </w:pPr>
    </w:p>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t xml:space="preserve">Asegurar la continuidad, disponibilidad y uso eficiente de la infraestructura tecnológica, así como la confiabilidad e integridad de la información y de los servicios de </w:t>
      </w:r>
      <w:proofErr w:type="spellStart"/>
      <w:r w:rsidRPr="00512BF1">
        <w:rPr>
          <w:rFonts w:ascii="Arial" w:eastAsia="Times New Roman" w:hAnsi="Arial" w:cs="Arial"/>
          <w:b/>
          <w:color w:val="0D0D0D"/>
          <w:lang w:val="es-ES" w:eastAsia="es-ES"/>
        </w:rPr>
        <w:t>TICs</w:t>
      </w:r>
      <w:proofErr w:type="spellEnd"/>
      <w:r w:rsidRPr="00512BF1">
        <w:rPr>
          <w:rFonts w:ascii="Arial" w:eastAsia="Times New Roman" w:hAnsi="Arial" w:cs="Arial"/>
          <w:b/>
          <w:color w:val="0D0D0D"/>
          <w:lang w:val="es-ES" w:eastAsia="es-ES"/>
        </w:rPr>
        <w:t>.</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disponibilidad de la infraestructura tecnológica de ITSON hacia la comunidad universitaria en horario laboral.</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FB6303">
      <w:pPr>
        <w:rPr>
          <w:rFonts w:ascii="Arial" w:hAnsi="Arial" w:cs="Arial"/>
        </w:rPr>
      </w:pPr>
      <w:r w:rsidRPr="00512BF1">
        <w:rPr>
          <w:rFonts w:ascii="Arial" w:hAnsi="Arial" w:cs="Arial"/>
        </w:rPr>
        <w:lastRenderedPageBreak/>
        <w:t>Frecuencia de Medición: Mensual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95%</w:t>
      </w:r>
      <w:r w:rsidRPr="00512BF1">
        <w:rPr>
          <w:rFonts w:ascii="Arial" w:hAnsi="Arial" w:cs="Arial"/>
        </w:rPr>
        <w:tab/>
        <w:t>% de Avance: 99.86%</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Explicación:</w:t>
      </w:r>
    </w:p>
    <w:p w:rsidR="00FB6303" w:rsidRPr="00512BF1" w:rsidRDefault="00FB6303" w:rsidP="00512BF1">
      <w:pPr>
        <w:jc w:val="both"/>
        <w:rPr>
          <w:rFonts w:ascii="Arial" w:hAnsi="Arial" w:cs="Arial"/>
        </w:rPr>
      </w:pPr>
      <w:r w:rsidRPr="00512BF1">
        <w:rPr>
          <w:rFonts w:ascii="Arial" w:hAnsi="Arial" w:cs="Arial"/>
        </w:rPr>
        <w:t>La finalidad de este indicador es medir la atención en tiempo y forma de los incidentes mayores (de impacto) que llegaran a presentarse en los sistemas e infraestructura de Tecnologías de Información (TI), para garantizar la disponibilidad de servicios de TI.</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Se calcula tomando como base los incidentes presentados y el tiempo que estos duren para resolverse, es decir se toman las horas caídas al mes en horario laboral entre el total de horas al mes.  A continuación se presentan los índices obtenidos de disponibilidad en el cuarto trimestre del 2016.</w:t>
      </w:r>
    </w:p>
    <w:tbl>
      <w:tblPr>
        <w:tblStyle w:val="Tablaconcuadrcula"/>
        <w:tblW w:w="0" w:type="auto"/>
        <w:tblInd w:w="720" w:type="dxa"/>
        <w:tblLook w:val="04A0" w:firstRow="1" w:lastRow="0" w:firstColumn="1" w:lastColumn="0" w:noHBand="0" w:noVBand="1"/>
      </w:tblPr>
      <w:tblGrid>
        <w:gridCol w:w="2058"/>
        <w:gridCol w:w="3426"/>
      </w:tblGrid>
      <w:tr w:rsidR="00FB6303" w:rsidRPr="00512BF1" w:rsidTr="000C318C">
        <w:tc>
          <w:tcPr>
            <w:tcW w:w="2058" w:type="dxa"/>
          </w:tcPr>
          <w:p w:rsidR="00FB6303" w:rsidRPr="00512BF1" w:rsidRDefault="00FB6303" w:rsidP="000C318C">
            <w:pPr>
              <w:pStyle w:val="Prrafodelista"/>
              <w:ind w:left="0"/>
              <w:jc w:val="center"/>
              <w:rPr>
                <w:rFonts w:ascii="Arial" w:hAnsi="Arial" w:cs="Arial"/>
              </w:rPr>
            </w:pPr>
            <w:r w:rsidRPr="00512BF1">
              <w:rPr>
                <w:rFonts w:ascii="Arial" w:hAnsi="Arial" w:cs="Arial"/>
              </w:rPr>
              <w:t xml:space="preserve"> Mes</w:t>
            </w:r>
          </w:p>
        </w:tc>
        <w:tc>
          <w:tcPr>
            <w:tcW w:w="3426" w:type="dxa"/>
          </w:tcPr>
          <w:p w:rsidR="00FB6303" w:rsidRPr="00512BF1" w:rsidRDefault="00FB6303" w:rsidP="000C318C">
            <w:pPr>
              <w:pStyle w:val="Prrafodelista"/>
              <w:ind w:left="0"/>
              <w:jc w:val="center"/>
              <w:rPr>
                <w:rFonts w:ascii="Arial" w:hAnsi="Arial" w:cs="Arial"/>
              </w:rPr>
            </w:pPr>
            <w:r w:rsidRPr="00512BF1">
              <w:rPr>
                <w:rFonts w:ascii="Arial" w:hAnsi="Arial" w:cs="Arial"/>
              </w:rPr>
              <w:t>% de disponibilidad de la infraestructura tecnológica de ITSON hacia la comunidad universitaria en horario laboral</w:t>
            </w:r>
          </w:p>
        </w:tc>
      </w:tr>
      <w:tr w:rsidR="00FB6303" w:rsidRPr="00512BF1" w:rsidTr="000C318C">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Octubre</w:t>
            </w:r>
          </w:p>
        </w:tc>
        <w:tc>
          <w:tcPr>
            <w:tcW w:w="3426" w:type="dxa"/>
          </w:tcPr>
          <w:p w:rsidR="00FB6303" w:rsidRPr="00512BF1" w:rsidRDefault="00FB6303" w:rsidP="000C318C">
            <w:pPr>
              <w:pStyle w:val="Prrafodelista"/>
              <w:ind w:left="0"/>
              <w:jc w:val="center"/>
              <w:rPr>
                <w:rFonts w:ascii="Arial" w:hAnsi="Arial" w:cs="Arial"/>
              </w:rPr>
            </w:pPr>
            <w:r w:rsidRPr="00512BF1">
              <w:rPr>
                <w:rFonts w:ascii="Arial" w:hAnsi="Arial" w:cs="Arial"/>
              </w:rPr>
              <w:t>99.6%</w:t>
            </w:r>
          </w:p>
        </w:tc>
      </w:tr>
      <w:tr w:rsidR="00FB6303" w:rsidRPr="00512BF1" w:rsidTr="000C318C">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Noviembre</w:t>
            </w:r>
          </w:p>
        </w:tc>
        <w:tc>
          <w:tcPr>
            <w:tcW w:w="3426" w:type="dxa"/>
          </w:tcPr>
          <w:p w:rsidR="00FB6303" w:rsidRPr="00512BF1" w:rsidRDefault="00FB6303" w:rsidP="000C318C">
            <w:pPr>
              <w:pStyle w:val="Prrafodelista"/>
              <w:ind w:left="0"/>
              <w:jc w:val="center"/>
              <w:rPr>
                <w:rFonts w:ascii="Arial" w:hAnsi="Arial" w:cs="Arial"/>
              </w:rPr>
            </w:pPr>
            <w:r w:rsidRPr="00512BF1">
              <w:rPr>
                <w:rFonts w:ascii="Arial" w:hAnsi="Arial" w:cs="Arial"/>
              </w:rPr>
              <w:t>100%</w:t>
            </w:r>
          </w:p>
        </w:tc>
      </w:tr>
      <w:tr w:rsidR="00FB6303" w:rsidRPr="00512BF1" w:rsidTr="000C318C">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Diciembre</w:t>
            </w:r>
          </w:p>
        </w:tc>
        <w:tc>
          <w:tcPr>
            <w:tcW w:w="3426" w:type="dxa"/>
          </w:tcPr>
          <w:p w:rsidR="00FB6303" w:rsidRPr="00512BF1" w:rsidRDefault="00FB6303" w:rsidP="000C318C">
            <w:pPr>
              <w:pStyle w:val="Prrafodelista"/>
              <w:ind w:left="0"/>
              <w:jc w:val="center"/>
              <w:rPr>
                <w:rFonts w:ascii="Arial" w:hAnsi="Arial" w:cs="Arial"/>
              </w:rPr>
            </w:pPr>
            <w:r w:rsidRPr="00512BF1">
              <w:rPr>
                <w:rFonts w:ascii="Arial" w:hAnsi="Arial" w:cs="Arial"/>
              </w:rPr>
              <w:t>100%</w:t>
            </w:r>
          </w:p>
        </w:tc>
      </w:tr>
    </w:tbl>
    <w:p w:rsidR="00FB6303" w:rsidRDefault="00FB6303" w:rsidP="00FB6303">
      <w:pPr>
        <w:tabs>
          <w:tab w:val="left" w:pos="708"/>
          <w:tab w:val="left" w:pos="1416"/>
          <w:tab w:val="left" w:pos="2124"/>
          <w:tab w:val="left" w:pos="2832"/>
          <w:tab w:val="left" w:pos="3550"/>
        </w:tabs>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Indicador: % de sistemas de información críticos que garantizan la integridad y confiabilidad de la información.</w:t>
      </w:r>
    </w:p>
    <w:p w:rsidR="00512BF1" w:rsidRDefault="00512BF1" w:rsidP="00FB6303"/>
    <w:p w:rsidR="00FB6303" w:rsidRPr="00512BF1" w:rsidRDefault="00FB6303" w:rsidP="00512BF1">
      <w:pPr>
        <w:jc w:val="both"/>
        <w:rPr>
          <w:rFonts w:ascii="Arial" w:hAnsi="Arial" w:cs="Arial"/>
        </w:rPr>
      </w:pPr>
      <w:r w:rsidRPr="00512BF1">
        <w:rPr>
          <w:rFonts w:ascii="Arial" w:hAnsi="Arial" w:cs="Arial"/>
        </w:rPr>
        <w:t>Frecuencia de Medición: Semestral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30%</w:t>
      </w:r>
      <w:r w:rsidRPr="00512BF1">
        <w:rPr>
          <w:rFonts w:ascii="Arial" w:hAnsi="Arial" w:cs="Arial"/>
        </w:rPr>
        <w:tab/>
        <w:t>% de Avance: 41%</w:t>
      </w:r>
    </w:p>
    <w:p w:rsidR="00FB6303" w:rsidRPr="00512BF1" w:rsidRDefault="00FB6303" w:rsidP="00512BF1">
      <w:pPr>
        <w:jc w:val="both"/>
        <w:rPr>
          <w:rFonts w:ascii="Arial" w:hAnsi="Arial" w:cs="Arial"/>
        </w:rPr>
      </w:pPr>
      <w:r w:rsidRPr="00512BF1">
        <w:rPr>
          <w:rFonts w:ascii="Arial" w:hAnsi="Arial" w:cs="Arial"/>
        </w:rPr>
        <w:t>Explicación:</w:t>
      </w:r>
    </w:p>
    <w:p w:rsidR="00FB6303" w:rsidRPr="00512BF1" w:rsidRDefault="00FB6303" w:rsidP="00512BF1">
      <w:pPr>
        <w:jc w:val="both"/>
        <w:rPr>
          <w:rFonts w:ascii="Arial" w:hAnsi="Arial" w:cs="Arial"/>
        </w:rPr>
      </w:pPr>
      <w:r w:rsidRPr="00512BF1">
        <w:rPr>
          <w:rFonts w:ascii="Arial" w:hAnsi="Arial" w:cs="Arial"/>
        </w:rPr>
        <w:t>El punto de partida son todos los sistemas que tenemos registrados en la mesa de servicios, sin embargo no todos pueden ser considerados por diferentes motivos; por ello podemos decir que se tiene un total de 82 sistemas activos que deben considerarse para este indicador; de ellos, 34 cumplen con los 5 criterios definidos para considerar que cuidan la integridad de la información que se maneja y por la regla de 3 el resultado del indicador es: 41%</w:t>
      </w:r>
    </w:p>
    <w:p w:rsidR="00FB6303" w:rsidRPr="00512BF1" w:rsidRDefault="00FB6303" w:rsidP="00512BF1">
      <w:pPr>
        <w:jc w:val="both"/>
        <w:rPr>
          <w:rFonts w:ascii="Arial" w:hAnsi="Arial" w:cs="Arial"/>
        </w:rPr>
      </w:pPr>
      <w:r w:rsidRPr="00512BF1">
        <w:rPr>
          <w:rFonts w:ascii="Arial" w:hAnsi="Arial" w:cs="Arial"/>
        </w:rPr>
        <w:t>Nota: Cabe mencionar que este indicador se incrementará considerablemente la próxima evaluación por el trabajo que se está realizando de migrar a nueva plataforma las aplicaciones.</w:t>
      </w:r>
    </w:p>
    <w:p w:rsidR="00FB6303" w:rsidRDefault="00FB6303" w:rsidP="00FB6303"/>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lastRenderedPageBreak/>
        <w:t>% de sistemas de información donde se mantiene libre de fallos y errores en su funcionamiento.</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FB6303">
      <w:pPr>
        <w:rPr>
          <w:rFonts w:ascii="Arial" w:hAnsi="Arial" w:cs="Arial"/>
        </w:rPr>
      </w:pPr>
      <w:r w:rsidRPr="00512BF1">
        <w:rPr>
          <w:rFonts w:ascii="Arial" w:hAnsi="Arial" w:cs="Arial"/>
        </w:rPr>
        <w:t>Frecuencia de Medición: Mensual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50%</w:t>
      </w:r>
      <w:r w:rsidRPr="00512BF1">
        <w:rPr>
          <w:rFonts w:ascii="Arial" w:hAnsi="Arial" w:cs="Arial"/>
        </w:rPr>
        <w:tab/>
        <w:t>% de Avance: 89.66%</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Explicación:</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El resultado de este indicador se obtiene mediante información de solicitudes atendidas por soporte a sistemas de los cuales se determinan el total de sistemas que no presentaron fallo entre el número de sistemas que se le da mantenimiento en el mes, obteniendo la siguiente información mensual de este trimestre:</w:t>
      </w:r>
    </w:p>
    <w:tbl>
      <w:tblPr>
        <w:tblStyle w:val="Tablaconcuadrcula"/>
        <w:tblW w:w="0" w:type="auto"/>
        <w:tblInd w:w="720" w:type="dxa"/>
        <w:tblLook w:val="04A0" w:firstRow="1" w:lastRow="0" w:firstColumn="1" w:lastColumn="0" w:noHBand="0" w:noVBand="1"/>
      </w:tblPr>
      <w:tblGrid>
        <w:gridCol w:w="2058"/>
        <w:gridCol w:w="3426"/>
      </w:tblGrid>
      <w:tr w:rsidR="00FB6303" w:rsidRPr="00512BF1" w:rsidTr="000C318C">
        <w:tc>
          <w:tcPr>
            <w:tcW w:w="2058" w:type="dxa"/>
          </w:tcPr>
          <w:p w:rsidR="00FB6303" w:rsidRPr="00512BF1" w:rsidRDefault="00FB6303" w:rsidP="000C318C">
            <w:pPr>
              <w:pStyle w:val="Prrafodelista"/>
              <w:ind w:left="0"/>
              <w:jc w:val="center"/>
              <w:rPr>
                <w:rFonts w:ascii="Arial" w:hAnsi="Arial" w:cs="Arial"/>
              </w:rPr>
            </w:pPr>
            <w:r w:rsidRPr="00512BF1">
              <w:rPr>
                <w:rFonts w:ascii="Arial" w:hAnsi="Arial" w:cs="Arial"/>
              </w:rPr>
              <w:t>Mes</w:t>
            </w:r>
          </w:p>
        </w:tc>
        <w:tc>
          <w:tcPr>
            <w:tcW w:w="3426" w:type="dxa"/>
          </w:tcPr>
          <w:p w:rsidR="00FB6303" w:rsidRPr="00512BF1" w:rsidRDefault="00FB6303" w:rsidP="000C318C">
            <w:pPr>
              <w:pStyle w:val="Prrafodelista"/>
              <w:ind w:left="0"/>
              <w:jc w:val="center"/>
              <w:rPr>
                <w:rFonts w:ascii="Arial" w:hAnsi="Arial" w:cs="Arial"/>
              </w:rPr>
            </w:pPr>
            <w:r w:rsidRPr="00512BF1">
              <w:rPr>
                <w:rFonts w:ascii="Arial" w:hAnsi="Arial" w:cs="Arial"/>
              </w:rPr>
              <w:t>% de sistemas de información donde se mantiene libre de fallos y errores en su funcionamiento</w:t>
            </w:r>
          </w:p>
        </w:tc>
      </w:tr>
      <w:tr w:rsidR="00FB6303" w:rsidRPr="00512BF1" w:rsidTr="000C318C">
        <w:tc>
          <w:tcPr>
            <w:tcW w:w="2058" w:type="dxa"/>
            <w:shd w:val="clear" w:color="auto" w:fill="auto"/>
          </w:tcPr>
          <w:p w:rsidR="00FB6303" w:rsidRPr="00512BF1" w:rsidRDefault="00FB6303" w:rsidP="000C318C">
            <w:pPr>
              <w:pStyle w:val="Prrafodelista"/>
              <w:ind w:left="0"/>
              <w:rPr>
                <w:rFonts w:ascii="Arial" w:hAnsi="Arial" w:cs="Arial"/>
              </w:rPr>
            </w:pPr>
            <w:r w:rsidRPr="00512BF1">
              <w:rPr>
                <w:rFonts w:ascii="Arial" w:hAnsi="Arial" w:cs="Arial"/>
              </w:rPr>
              <w:t>Octubre</w:t>
            </w:r>
          </w:p>
        </w:tc>
        <w:tc>
          <w:tcPr>
            <w:tcW w:w="3426" w:type="dxa"/>
            <w:shd w:val="clear" w:color="auto" w:fill="auto"/>
          </w:tcPr>
          <w:p w:rsidR="00FB6303" w:rsidRPr="00512BF1" w:rsidRDefault="00FB6303" w:rsidP="000C318C">
            <w:pPr>
              <w:pStyle w:val="Prrafodelista"/>
              <w:ind w:left="0"/>
              <w:jc w:val="center"/>
              <w:rPr>
                <w:rFonts w:ascii="Arial" w:hAnsi="Arial" w:cs="Arial"/>
              </w:rPr>
            </w:pPr>
            <w:r w:rsidRPr="00512BF1">
              <w:rPr>
                <w:rFonts w:ascii="Arial" w:hAnsi="Arial" w:cs="Arial"/>
              </w:rPr>
              <w:t>84%</w:t>
            </w:r>
          </w:p>
        </w:tc>
      </w:tr>
      <w:tr w:rsidR="00FB6303" w:rsidRPr="00512BF1" w:rsidTr="000C318C">
        <w:tc>
          <w:tcPr>
            <w:tcW w:w="2058" w:type="dxa"/>
            <w:shd w:val="clear" w:color="auto" w:fill="auto"/>
          </w:tcPr>
          <w:p w:rsidR="00FB6303" w:rsidRPr="00512BF1" w:rsidRDefault="00FB6303" w:rsidP="000C318C">
            <w:pPr>
              <w:pStyle w:val="Prrafodelista"/>
              <w:ind w:left="0"/>
              <w:rPr>
                <w:rFonts w:ascii="Arial" w:hAnsi="Arial" w:cs="Arial"/>
              </w:rPr>
            </w:pPr>
            <w:r w:rsidRPr="00512BF1">
              <w:rPr>
                <w:rFonts w:ascii="Arial" w:hAnsi="Arial" w:cs="Arial"/>
              </w:rPr>
              <w:t>Noviembre</w:t>
            </w:r>
          </w:p>
        </w:tc>
        <w:tc>
          <w:tcPr>
            <w:tcW w:w="3426" w:type="dxa"/>
            <w:shd w:val="clear" w:color="auto" w:fill="auto"/>
          </w:tcPr>
          <w:p w:rsidR="00FB6303" w:rsidRPr="00512BF1" w:rsidRDefault="00FB6303" w:rsidP="000C318C">
            <w:pPr>
              <w:pStyle w:val="Prrafodelista"/>
              <w:ind w:left="0"/>
              <w:jc w:val="center"/>
              <w:rPr>
                <w:rFonts w:ascii="Arial" w:hAnsi="Arial" w:cs="Arial"/>
              </w:rPr>
            </w:pPr>
            <w:r w:rsidRPr="00512BF1">
              <w:rPr>
                <w:rFonts w:ascii="Arial" w:hAnsi="Arial" w:cs="Arial"/>
              </w:rPr>
              <w:t>93%</w:t>
            </w:r>
          </w:p>
        </w:tc>
      </w:tr>
      <w:tr w:rsidR="00FB6303" w:rsidRPr="00512BF1" w:rsidTr="000C318C">
        <w:tc>
          <w:tcPr>
            <w:tcW w:w="2058" w:type="dxa"/>
            <w:shd w:val="clear" w:color="auto" w:fill="auto"/>
          </w:tcPr>
          <w:p w:rsidR="00FB6303" w:rsidRPr="00512BF1" w:rsidRDefault="00FB6303" w:rsidP="000C318C">
            <w:pPr>
              <w:pStyle w:val="Prrafodelista"/>
              <w:ind w:left="0"/>
              <w:rPr>
                <w:rFonts w:ascii="Arial" w:hAnsi="Arial" w:cs="Arial"/>
              </w:rPr>
            </w:pPr>
            <w:r w:rsidRPr="00512BF1">
              <w:rPr>
                <w:rFonts w:ascii="Arial" w:hAnsi="Arial" w:cs="Arial"/>
              </w:rPr>
              <w:t>Diciembre</w:t>
            </w:r>
          </w:p>
        </w:tc>
        <w:tc>
          <w:tcPr>
            <w:tcW w:w="3426" w:type="dxa"/>
            <w:shd w:val="clear" w:color="auto" w:fill="auto"/>
          </w:tcPr>
          <w:p w:rsidR="00FB6303" w:rsidRPr="00512BF1" w:rsidRDefault="00FB6303" w:rsidP="000C318C">
            <w:pPr>
              <w:pStyle w:val="Prrafodelista"/>
              <w:ind w:left="0"/>
              <w:jc w:val="center"/>
              <w:rPr>
                <w:rFonts w:ascii="Arial" w:hAnsi="Arial" w:cs="Arial"/>
              </w:rPr>
            </w:pPr>
            <w:r w:rsidRPr="00512BF1">
              <w:rPr>
                <w:rFonts w:ascii="Arial" w:hAnsi="Arial" w:cs="Arial"/>
              </w:rPr>
              <w:t>92%</w:t>
            </w:r>
          </w:p>
        </w:tc>
      </w:tr>
    </w:tbl>
    <w:p w:rsidR="00FB6303" w:rsidRDefault="00FB6303" w:rsidP="00FB6303">
      <w:pPr>
        <w:tabs>
          <w:tab w:val="left" w:pos="708"/>
          <w:tab w:val="left" w:pos="1416"/>
          <w:tab w:val="left" w:pos="2124"/>
          <w:tab w:val="left" w:pos="2832"/>
          <w:tab w:val="left" w:pos="3550"/>
        </w:tabs>
      </w:pPr>
    </w:p>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elementos de infraestructura de TI que están sobre utilizados (saturado) de manera constante en horarios pico (9:00 a 12:00 horas de lunes a viernes).</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512BF1">
      <w:pPr>
        <w:jc w:val="both"/>
        <w:rPr>
          <w:rFonts w:ascii="Arial" w:hAnsi="Arial" w:cs="Arial"/>
        </w:rPr>
      </w:pPr>
      <w:r w:rsidRPr="00512BF1">
        <w:rPr>
          <w:rFonts w:ascii="Arial" w:hAnsi="Arial" w:cs="Arial"/>
        </w:rPr>
        <w:t>Frecuencia de Medición: Mensual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0</w:t>
      </w:r>
      <w:r w:rsidRPr="00512BF1">
        <w:rPr>
          <w:rFonts w:ascii="Arial" w:hAnsi="Arial" w:cs="Arial"/>
        </w:rPr>
        <w:tab/>
        <w:t>Avance: 2</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Explicación:</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La información de este indicador se obtiene a través del sistema de monitoreo diario de infraestructura tecnológica, los elementos que se consideran dentro de la Infraestructura tecnológica son: enlaces Internet (enlaces habilitados), Laboratorios de cómputo (CISCO) destinado a alumnos, enlaces de comunicaciones inter campus (unidades foráneas y Obregón centro -Náinari), servidores.</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Los elementos sobre utilizados en este trimestre  de manera recurrente son los siguientes:</w:t>
      </w:r>
    </w:p>
    <w:p w:rsidR="00FB6303" w:rsidRPr="00512BF1" w:rsidRDefault="00FB6303" w:rsidP="00512BF1">
      <w:pPr>
        <w:pStyle w:val="Prrafodelista"/>
        <w:numPr>
          <w:ilvl w:val="0"/>
          <w:numId w:val="15"/>
        </w:numPr>
        <w:spacing w:after="200" w:line="276" w:lineRule="auto"/>
        <w:contextualSpacing/>
        <w:jc w:val="both"/>
        <w:rPr>
          <w:rFonts w:ascii="Arial" w:hAnsi="Arial" w:cs="Arial"/>
        </w:rPr>
      </w:pPr>
      <w:r w:rsidRPr="00512BF1">
        <w:rPr>
          <w:rFonts w:ascii="Arial" w:hAnsi="Arial" w:cs="Arial"/>
        </w:rPr>
        <w:t xml:space="preserve">Enlace </w:t>
      </w:r>
      <w:proofErr w:type="spellStart"/>
      <w:r w:rsidRPr="00512BF1">
        <w:rPr>
          <w:rFonts w:ascii="Arial" w:hAnsi="Arial" w:cs="Arial"/>
        </w:rPr>
        <w:t>Bestel</w:t>
      </w:r>
      <w:proofErr w:type="spellEnd"/>
      <w:r w:rsidRPr="00512BF1">
        <w:rPr>
          <w:rFonts w:ascii="Arial" w:hAnsi="Arial" w:cs="Arial"/>
        </w:rPr>
        <w:t xml:space="preserve"> Campus Obregón centro está saturado. Se solicita recurso para incremento de enlace. Folio de proyecto 2017-506.</w:t>
      </w:r>
    </w:p>
    <w:p w:rsidR="00FB6303" w:rsidRPr="00512BF1" w:rsidRDefault="00FB6303" w:rsidP="00512BF1">
      <w:pPr>
        <w:pStyle w:val="Prrafodelista"/>
        <w:numPr>
          <w:ilvl w:val="0"/>
          <w:numId w:val="15"/>
        </w:numPr>
        <w:spacing w:after="200" w:line="276" w:lineRule="auto"/>
        <w:contextualSpacing/>
        <w:jc w:val="both"/>
        <w:rPr>
          <w:rFonts w:ascii="Arial" w:hAnsi="Arial" w:cs="Arial"/>
        </w:rPr>
      </w:pPr>
      <w:r w:rsidRPr="00512BF1">
        <w:rPr>
          <w:rFonts w:ascii="Arial" w:hAnsi="Arial" w:cs="Arial"/>
        </w:rPr>
        <w:t xml:space="preserve">Se presentó  sobreutilización en el laboratorio de cómputo (CISCO),  se propuso proyecto para este año la ampliación del mismo, sin embargo, por el momento no se consideró dentro de los de mayor prioridad.  Éste indicador se tenía planeado </w:t>
      </w:r>
      <w:r w:rsidRPr="00512BF1">
        <w:rPr>
          <w:rFonts w:ascii="Arial" w:hAnsi="Arial" w:cs="Arial"/>
        </w:rPr>
        <w:lastRenderedPageBreak/>
        <w:t>mejorar con el proyecto 2016  (2016-0141) el cual se estuvo gestionando su autorización y no procedió.</w:t>
      </w:r>
    </w:p>
    <w:p w:rsidR="00FB6303" w:rsidRDefault="00FB6303" w:rsidP="00FB6303">
      <w:pPr>
        <w:rPr>
          <w:color w:val="365F91" w:themeColor="accent1" w:themeShade="BF"/>
        </w:rPr>
      </w:pPr>
    </w:p>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xml:space="preserve"> # elementos de infraestructura tecnológica obsoleta destinada a la comunidad universitaria.</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512BF1">
      <w:pPr>
        <w:jc w:val="both"/>
        <w:rPr>
          <w:rFonts w:ascii="Arial" w:hAnsi="Arial" w:cs="Arial"/>
        </w:rPr>
      </w:pPr>
      <w:r w:rsidRPr="00512BF1">
        <w:rPr>
          <w:rFonts w:ascii="Arial" w:hAnsi="Arial" w:cs="Arial"/>
        </w:rPr>
        <w:t>Frecuencia de Medición: Semestral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0</w:t>
      </w:r>
      <w:r w:rsidRPr="00512BF1">
        <w:rPr>
          <w:rFonts w:ascii="Arial" w:hAnsi="Arial" w:cs="Arial"/>
        </w:rPr>
        <w:tab/>
        <w:t>Avance: 4</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Explicación:</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 xml:space="preserve">De la infraestructura tecnológica considerada como obsoleta se están atendiendo a través de  proyectos los cuales corresponden: </w:t>
      </w:r>
    </w:p>
    <w:p w:rsidR="00FB6303" w:rsidRPr="00512BF1" w:rsidRDefault="00FB6303" w:rsidP="00512BF1">
      <w:pPr>
        <w:numPr>
          <w:ilvl w:val="0"/>
          <w:numId w:val="20"/>
        </w:numPr>
        <w:suppressAutoHyphens/>
        <w:spacing w:after="0" w:line="240" w:lineRule="auto"/>
        <w:jc w:val="both"/>
        <w:rPr>
          <w:rFonts w:ascii="Arial" w:hAnsi="Arial" w:cs="Arial"/>
        </w:rPr>
      </w:pPr>
      <w:r w:rsidRPr="00512BF1">
        <w:rPr>
          <w:rFonts w:ascii="Arial" w:hAnsi="Arial" w:cs="Arial"/>
        </w:rPr>
        <w:t># de equipos servidores obsoletos (hardware) 34 de 42.</w:t>
      </w:r>
    </w:p>
    <w:p w:rsidR="00FB6303" w:rsidRPr="00512BF1" w:rsidRDefault="00FB6303" w:rsidP="00512BF1">
      <w:pPr>
        <w:numPr>
          <w:ilvl w:val="0"/>
          <w:numId w:val="20"/>
        </w:numPr>
        <w:suppressAutoHyphens/>
        <w:spacing w:after="0" w:line="240" w:lineRule="auto"/>
        <w:jc w:val="both"/>
        <w:rPr>
          <w:rFonts w:ascii="Arial" w:hAnsi="Arial" w:cs="Arial"/>
        </w:rPr>
      </w:pPr>
      <w:r w:rsidRPr="00512BF1">
        <w:rPr>
          <w:rFonts w:ascii="Arial" w:hAnsi="Arial" w:cs="Arial"/>
        </w:rPr>
        <w:t># de tramos de fibra óptica entre edificios que se encuentra obsoleta,  8 de 17.</w:t>
      </w:r>
    </w:p>
    <w:p w:rsidR="00FB6303" w:rsidRPr="00512BF1" w:rsidRDefault="00FB6303" w:rsidP="00512BF1">
      <w:pPr>
        <w:numPr>
          <w:ilvl w:val="0"/>
          <w:numId w:val="20"/>
        </w:numPr>
        <w:suppressAutoHyphens/>
        <w:spacing w:after="0" w:line="240" w:lineRule="auto"/>
        <w:jc w:val="both"/>
        <w:rPr>
          <w:rFonts w:ascii="Arial" w:hAnsi="Arial" w:cs="Arial"/>
        </w:rPr>
      </w:pPr>
      <w:r w:rsidRPr="00512BF1">
        <w:rPr>
          <w:rFonts w:ascii="Arial" w:hAnsi="Arial" w:cs="Arial"/>
        </w:rPr>
        <w:t># de puntos de acceso inalámbricos obsoletos)  207 de 207.</w:t>
      </w:r>
    </w:p>
    <w:p w:rsidR="00FB6303" w:rsidRPr="00512BF1" w:rsidRDefault="00FB6303" w:rsidP="00512BF1">
      <w:pPr>
        <w:pStyle w:val="Prrafodelista"/>
        <w:numPr>
          <w:ilvl w:val="0"/>
          <w:numId w:val="21"/>
        </w:numPr>
        <w:spacing w:after="200" w:line="276" w:lineRule="auto"/>
        <w:contextualSpacing/>
        <w:jc w:val="both"/>
        <w:rPr>
          <w:rFonts w:ascii="Arial" w:hAnsi="Arial" w:cs="Arial"/>
        </w:rPr>
      </w:pPr>
      <w:r w:rsidRPr="00512BF1">
        <w:rPr>
          <w:rFonts w:ascii="Arial" w:hAnsi="Arial" w:cs="Arial"/>
        </w:rPr>
        <w:t>Los tres elementos  mencionados anteriormente se atenderán con proyecto 2016  que se desarrollará en 2017 se pondrá en cero la obsolescencia.</w:t>
      </w:r>
    </w:p>
    <w:p w:rsidR="00FB6303" w:rsidRPr="00512BF1" w:rsidRDefault="00FB6303" w:rsidP="00512BF1">
      <w:pPr>
        <w:numPr>
          <w:ilvl w:val="0"/>
          <w:numId w:val="20"/>
        </w:numPr>
        <w:suppressAutoHyphens/>
        <w:spacing w:after="0" w:line="240" w:lineRule="auto"/>
        <w:jc w:val="both"/>
        <w:rPr>
          <w:rFonts w:ascii="Arial" w:hAnsi="Arial" w:cs="Arial"/>
        </w:rPr>
      </w:pPr>
      <w:r w:rsidRPr="00512BF1">
        <w:rPr>
          <w:rFonts w:ascii="Arial" w:hAnsi="Arial" w:cs="Arial"/>
        </w:rPr>
        <w:t xml:space="preserve">230 equipos de cómputo en laboratorios el cual será atendido con el proyecto 2017-0596 / 0  </w:t>
      </w:r>
      <w:r w:rsidRPr="00512BF1">
        <w:rPr>
          <w:rFonts w:ascii="Arial" w:hAnsi="Arial" w:cs="Arial"/>
          <w:color w:val="000000"/>
          <w:sz w:val="20"/>
          <w:szCs w:val="20"/>
        </w:rPr>
        <w:t> </w:t>
      </w:r>
      <w:r w:rsidRPr="00512BF1">
        <w:rPr>
          <w:rFonts w:ascii="Arial" w:hAnsi="Arial" w:cs="Arial"/>
        </w:rPr>
        <w:t>Actualización Equipo de cómputo destinado a alumnos</w:t>
      </w:r>
    </w:p>
    <w:p w:rsidR="00FB6303" w:rsidRDefault="00FB6303" w:rsidP="00FB6303">
      <w:pPr>
        <w:tabs>
          <w:tab w:val="left" w:pos="708"/>
          <w:tab w:val="left" w:pos="1416"/>
          <w:tab w:val="left" w:pos="2124"/>
          <w:tab w:val="left" w:pos="2832"/>
          <w:tab w:val="left" w:pos="3550"/>
        </w:tabs>
      </w:pPr>
    </w:p>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solicitudes de mesa de servicio atendidas de acuerdo a niveles de servicios acordados</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512BF1">
      <w:pPr>
        <w:jc w:val="both"/>
        <w:rPr>
          <w:rFonts w:ascii="Arial" w:hAnsi="Arial" w:cs="Arial"/>
        </w:rPr>
      </w:pPr>
      <w:r w:rsidRPr="00512BF1">
        <w:rPr>
          <w:rFonts w:ascii="Arial" w:hAnsi="Arial" w:cs="Arial"/>
        </w:rPr>
        <w:t>Frecuencia de Medición: Mensual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90%</w:t>
      </w:r>
      <w:r w:rsidRPr="00512BF1">
        <w:rPr>
          <w:rFonts w:ascii="Arial" w:hAnsi="Arial" w:cs="Arial"/>
        </w:rPr>
        <w:tab/>
        <w:t>% de Avance: 90.27%</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Explicación:</w:t>
      </w:r>
    </w:p>
    <w:p w:rsidR="00FB6303" w:rsidRPr="00512BF1" w:rsidRDefault="00FB6303" w:rsidP="00512BF1">
      <w:pPr>
        <w:pStyle w:val="Prrafodelista"/>
        <w:jc w:val="both"/>
        <w:rPr>
          <w:rFonts w:ascii="Arial" w:hAnsi="Arial" w:cs="Arial"/>
        </w:rPr>
      </w:pPr>
      <w:r w:rsidRPr="00512BF1">
        <w:rPr>
          <w:rFonts w:ascii="Arial" w:hAnsi="Arial" w:cs="Arial"/>
        </w:rPr>
        <w:t xml:space="preserve">Este dato se calcula del número de solicitudes de servicio que ingresan a mesa de servicio y que son atendidas según el nivel de servicio definido entre el número total de solicitudes que fueron recibidas. A continuación se detalla el cálculo por servicio: </w:t>
      </w:r>
    </w:p>
    <w:p w:rsidR="00FB6303" w:rsidRPr="00512BF1" w:rsidRDefault="00FB6303" w:rsidP="00512BF1">
      <w:pPr>
        <w:pStyle w:val="Prrafodelista"/>
        <w:jc w:val="both"/>
        <w:rPr>
          <w:rFonts w:ascii="Arial" w:hAnsi="Arial" w:cs="Arial"/>
        </w:rPr>
      </w:pPr>
    </w:p>
    <w:tbl>
      <w:tblPr>
        <w:tblStyle w:val="Tablaconcuadrcula"/>
        <w:tblW w:w="0" w:type="auto"/>
        <w:tblInd w:w="720" w:type="dxa"/>
        <w:tblLook w:val="04A0" w:firstRow="1" w:lastRow="0" w:firstColumn="1" w:lastColumn="0" w:noHBand="0" w:noVBand="1"/>
      </w:tblPr>
      <w:tblGrid>
        <w:gridCol w:w="2058"/>
        <w:gridCol w:w="5977"/>
      </w:tblGrid>
      <w:tr w:rsidR="00FB6303" w:rsidRPr="00512BF1" w:rsidTr="00512BF1">
        <w:tc>
          <w:tcPr>
            <w:tcW w:w="2058" w:type="dxa"/>
          </w:tcPr>
          <w:p w:rsidR="00FB6303" w:rsidRPr="00512BF1" w:rsidRDefault="00FB6303" w:rsidP="00512BF1">
            <w:pPr>
              <w:pStyle w:val="Prrafodelista"/>
              <w:ind w:left="0"/>
              <w:jc w:val="both"/>
              <w:rPr>
                <w:rFonts w:ascii="Arial" w:hAnsi="Arial" w:cs="Arial"/>
              </w:rPr>
            </w:pPr>
            <w:r w:rsidRPr="00512BF1">
              <w:rPr>
                <w:rFonts w:ascii="Arial" w:hAnsi="Arial" w:cs="Arial"/>
              </w:rPr>
              <w:t>Mes</w:t>
            </w:r>
          </w:p>
        </w:tc>
        <w:tc>
          <w:tcPr>
            <w:tcW w:w="5977" w:type="dxa"/>
          </w:tcPr>
          <w:p w:rsidR="00FB6303" w:rsidRPr="00512BF1" w:rsidRDefault="00FB6303" w:rsidP="00512BF1">
            <w:pPr>
              <w:pStyle w:val="Prrafodelista"/>
              <w:ind w:left="0"/>
              <w:jc w:val="both"/>
              <w:rPr>
                <w:rFonts w:ascii="Arial" w:hAnsi="Arial" w:cs="Arial"/>
              </w:rPr>
            </w:pPr>
            <w:r w:rsidRPr="00512BF1">
              <w:rPr>
                <w:rFonts w:ascii="Arial" w:hAnsi="Arial" w:cs="Arial"/>
              </w:rPr>
              <w:t>% de solicitudes de mesa de servicio atendidas de acuerdo a niveles de servicios acordados.</w:t>
            </w:r>
          </w:p>
        </w:tc>
      </w:tr>
      <w:tr w:rsidR="00FB6303" w:rsidRPr="00512BF1" w:rsidTr="00512BF1">
        <w:tc>
          <w:tcPr>
            <w:tcW w:w="2058" w:type="dxa"/>
          </w:tcPr>
          <w:p w:rsidR="00FB6303" w:rsidRPr="00512BF1" w:rsidRDefault="00FB6303" w:rsidP="00512BF1">
            <w:pPr>
              <w:pStyle w:val="Prrafodelista"/>
              <w:ind w:left="0"/>
              <w:jc w:val="both"/>
              <w:rPr>
                <w:rFonts w:ascii="Arial" w:hAnsi="Arial" w:cs="Arial"/>
              </w:rPr>
            </w:pPr>
            <w:r w:rsidRPr="00512BF1">
              <w:rPr>
                <w:rFonts w:ascii="Arial" w:hAnsi="Arial" w:cs="Arial"/>
              </w:rPr>
              <w:t>Octubre</w:t>
            </w:r>
          </w:p>
        </w:tc>
        <w:tc>
          <w:tcPr>
            <w:tcW w:w="5977" w:type="dxa"/>
          </w:tcPr>
          <w:p w:rsidR="00FB6303" w:rsidRPr="00512BF1" w:rsidRDefault="00FB6303" w:rsidP="00512BF1">
            <w:pPr>
              <w:pStyle w:val="Prrafodelista"/>
              <w:ind w:left="0"/>
              <w:jc w:val="both"/>
              <w:rPr>
                <w:rFonts w:ascii="Arial" w:hAnsi="Arial" w:cs="Arial"/>
              </w:rPr>
            </w:pPr>
            <w:r w:rsidRPr="00512BF1">
              <w:rPr>
                <w:rFonts w:ascii="Arial" w:hAnsi="Arial" w:cs="Arial"/>
              </w:rPr>
              <w:t>91.84%</w:t>
            </w:r>
          </w:p>
        </w:tc>
      </w:tr>
      <w:tr w:rsidR="00FB6303" w:rsidRPr="00512BF1" w:rsidTr="00512BF1">
        <w:tc>
          <w:tcPr>
            <w:tcW w:w="2058" w:type="dxa"/>
          </w:tcPr>
          <w:p w:rsidR="00FB6303" w:rsidRPr="00512BF1" w:rsidRDefault="00FB6303" w:rsidP="00512BF1">
            <w:pPr>
              <w:pStyle w:val="Prrafodelista"/>
              <w:ind w:left="0"/>
              <w:jc w:val="both"/>
              <w:rPr>
                <w:rFonts w:ascii="Arial" w:hAnsi="Arial" w:cs="Arial"/>
              </w:rPr>
            </w:pPr>
            <w:r w:rsidRPr="00512BF1">
              <w:rPr>
                <w:rFonts w:ascii="Arial" w:hAnsi="Arial" w:cs="Arial"/>
              </w:rPr>
              <w:t>Noviembre</w:t>
            </w:r>
          </w:p>
        </w:tc>
        <w:tc>
          <w:tcPr>
            <w:tcW w:w="5977" w:type="dxa"/>
          </w:tcPr>
          <w:p w:rsidR="00FB6303" w:rsidRPr="00512BF1" w:rsidRDefault="00FB6303" w:rsidP="00512BF1">
            <w:pPr>
              <w:pStyle w:val="Prrafodelista"/>
              <w:ind w:left="0"/>
              <w:jc w:val="both"/>
              <w:rPr>
                <w:rFonts w:ascii="Arial" w:hAnsi="Arial" w:cs="Arial"/>
              </w:rPr>
            </w:pPr>
            <w:r w:rsidRPr="00512BF1">
              <w:rPr>
                <w:rFonts w:ascii="Arial" w:hAnsi="Arial" w:cs="Arial"/>
              </w:rPr>
              <w:t>92%</w:t>
            </w:r>
          </w:p>
        </w:tc>
      </w:tr>
      <w:tr w:rsidR="00FB6303" w:rsidRPr="00512BF1" w:rsidTr="00512BF1">
        <w:tc>
          <w:tcPr>
            <w:tcW w:w="2058" w:type="dxa"/>
          </w:tcPr>
          <w:p w:rsidR="00FB6303" w:rsidRPr="00512BF1" w:rsidRDefault="00FB6303" w:rsidP="00512BF1">
            <w:pPr>
              <w:pStyle w:val="Prrafodelista"/>
              <w:ind w:left="0"/>
              <w:jc w:val="both"/>
              <w:rPr>
                <w:rFonts w:ascii="Arial" w:hAnsi="Arial" w:cs="Arial"/>
              </w:rPr>
            </w:pPr>
            <w:r w:rsidRPr="00512BF1">
              <w:rPr>
                <w:rFonts w:ascii="Arial" w:hAnsi="Arial" w:cs="Arial"/>
              </w:rPr>
              <w:t>Diciembre</w:t>
            </w:r>
          </w:p>
        </w:tc>
        <w:tc>
          <w:tcPr>
            <w:tcW w:w="5977" w:type="dxa"/>
          </w:tcPr>
          <w:p w:rsidR="00FB6303" w:rsidRPr="00512BF1" w:rsidRDefault="00FB6303" w:rsidP="00512BF1">
            <w:pPr>
              <w:pStyle w:val="Prrafodelista"/>
              <w:ind w:left="0"/>
              <w:jc w:val="both"/>
              <w:rPr>
                <w:rFonts w:ascii="Arial" w:hAnsi="Arial" w:cs="Arial"/>
              </w:rPr>
            </w:pPr>
            <w:r w:rsidRPr="00512BF1">
              <w:rPr>
                <w:rFonts w:ascii="Arial" w:hAnsi="Arial" w:cs="Arial"/>
              </w:rPr>
              <w:t>86.99%</w:t>
            </w:r>
          </w:p>
        </w:tc>
      </w:tr>
    </w:tbl>
    <w:p w:rsidR="00FB6303" w:rsidRPr="00F67ED2" w:rsidRDefault="00FB6303" w:rsidP="00FB6303">
      <w:pPr>
        <w:pStyle w:val="Prrafodelista"/>
      </w:pPr>
    </w:p>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lastRenderedPageBreak/>
        <w:t>Ejecutar procesos efectivos y oportunos a través de procedimientos controlados y calendarizados que permitan proveer servicios de calidad a nuestros clientes y usuarios.</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Índice de satisfacción del cliente (Campus Centro y Náinari).</w:t>
      </w:r>
    </w:p>
    <w:p w:rsidR="00FB6303" w:rsidRPr="00512BF1" w:rsidRDefault="00FB6303" w:rsidP="00FB6303">
      <w:pPr>
        <w:rPr>
          <w:rFonts w:ascii="Arial" w:hAnsi="Arial" w:cs="Arial"/>
        </w:rPr>
      </w:pPr>
      <w:r w:rsidRPr="00512BF1">
        <w:rPr>
          <w:rFonts w:ascii="Arial" w:hAnsi="Arial" w:cs="Arial"/>
        </w:rPr>
        <w:t>Frecuencia de Medición: Semestral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90%</w:t>
      </w:r>
      <w:r w:rsidRPr="00512BF1">
        <w:rPr>
          <w:rFonts w:ascii="Arial" w:hAnsi="Arial" w:cs="Arial"/>
        </w:rPr>
        <w:tab/>
        <w:t>% de Avance: 96.38</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Explicación:</w:t>
      </w:r>
    </w:p>
    <w:p w:rsidR="00FB6303" w:rsidRPr="00512BF1" w:rsidRDefault="00FB6303" w:rsidP="00FB6303">
      <w:pPr>
        <w:rPr>
          <w:rFonts w:ascii="Arial" w:hAnsi="Arial" w:cs="Arial"/>
        </w:rPr>
      </w:pPr>
      <w:r w:rsidRPr="00512BF1">
        <w:rPr>
          <w:rFonts w:ascii="Arial" w:hAnsi="Arial" w:cs="Arial"/>
        </w:rPr>
        <w:t>Se presenta dato obtenido en últimas encuestas aplicadas por el Centro Integral de la Calidad (CICA)  a las áreas desde Julio-Diciembre 2016.</w:t>
      </w:r>
    </w:p>
    <w:p w:rsidR="00FB6303" w:rsidRPr="00512BF1" w:rsidRDefault="00FB6303" w:rsidP="00FB6303">
      <w:pPr>
        <w:rPr>
          <w:rFonts w:ascii="Arial" w:hAnsi="Arial" w:cs="Arial"/>
        </w:rPr>
      </w:pPr>
      <w:r w:rsidRPr="00512BF1">
        <w:rPr>
          <w:rFonts w:ascii="Arial" w:hAnsi="Arial" w:cs="Arial"/>
        </w:rPr>
        <w:t xml:space="preserve">Para el cálculo del porcentaje, se evalúa y se promedia el índice de satisfacción del cliente de los siguientes servicios que se ofrecen por DTSI. </w:t>
      </w:r>
    </w:p>
    <w:tbl>
      <w:tblPr>
        <w:tblStyle w:val="Tablaconcuadrcula"/>
        <w:tblW w:w="0" w:type="auto"/>
        <w:tblLook w:val="04A0" w:firstRow="1" w:lastRow="0" w:firstColumn="1" w:lastColumn="0" w:noHBand="0" w:noVBand="1"/>
      </w:tblPr>
      <w:tblGrid>
        <w:gridCol w:w="4489"/>
        <w:gridCol w:w="1148"/>
      </w:tblGrid>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Mesa de Servicios (Soporte técnico)</w:t>
            </w:r>
          </w:p>
        </w:tc>
        <w:tc>
          <w:tcPr>
            <w:tcW w:w="1148" w:type="dxa"/>
          </w:tcPr>
          <w:p w:rsidR="00FB6303" w:rsidRPr="00512BF1" w:rsidRDefault="00FB6303" w:rsidP="000C318C">
            <w:pPr>
              <w:rPr>
                <w:rFonts w:ascii="Arial" w:hAnsi="Arial" w:cs="Arial"/>
              </w:rPr>
            </w:pPr>
            <w:r w:rsidRPr="00512BF1">
              <w:rPr>
                <w:rFonts w:ascii="Arial" w:hAnsi="Arial" w:cs="Arial"/>
              </w:rPr>
              <w:t>95%</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Mesa de Servicios (Soporte a Sistemas)</w:t>
            </w:r>
          </w:p>
        </w:tc>
        <w:tc>
          <w:tcPr>
            <w:tcW w:w="1148" w:type="dxa"/>
          </w:tcPr>
          <w:p w:rsidR="00FB6303" w:rsidRPr="00512BF1" w:rsidRDefault="00FB6303" w:rsidP="000C318C">
            <w:pPr>
              <w:rPr>
                <w:rFonts w:ascii="Arial" w:hAnsi="Arial" w:cs="Arial"/>
              </w:rPr>
            </w:pPr>
            <w:r w:rsidRPr="00512BF1">
              <w:rPr>
                <w:rFonts w:ascii="Arial" w:hAnsi="Arial" w:cs="Arial"/>
              </w:rPr>
              <w:t>100%</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Atención de servicios de TI a Eventos Institucionales</w:t>
            </w:r>
          </w:p>
        </w:tc>
        <w:tc>
          <w:tcPr>
            <w:tcW w:w="1148" w:type="dxa"/>
          </w:tcPr>
          <w:p w:rsidR="00FB6303" w:rsidRPr="00512BF1" w:rsidRDefault="00FB6303" w:rsidP="000C318C">
            <w:pPr>
              <w:rPr>
                <w:rFonts w:ascii="Arial" w:hAnsi="Arial" w:cs="Arial"/>
              </w:rPr>
            </w:pPr>
            <w:r w:rsidRPr="00512BF1">
              <w:rPr>
                <w:rFonts w:ascii="Arial" w:hAnsi="Arial" w:cs="Arial"/>
              </w:rPr>
              <w:t>100%</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Mantenimiento  Preventivo de Equipo de Cómputo Institucional</w:t>
            </w:r>
          </w:p>
        </w:tc>
        <w:tc>
          <w:tcPr>
            <w:tcW w:w="1148" w:type="dxa"/>
          </w:tcPr>
          <w:p w:rsidR="00FB6303" w:rsidRPr="00512BF1" w:rsidRDefault="00FB6303" w:rsidP="000C318C">
            <w:pPr>
              <w:rPr>
                <w:rFonts w:ascii="Arial" w:hAnsi="Arial" w:cs="Arial"/>
              </w:rPr>
            </w:pPr>
            <w:r w:rsidRPr="00512BF1">
              <w:rPr>
                <w:rFonts w:ascii="Arial" w:hAnsi="Arial" w:cs="Arial"/>
              </w:rPr>
              <w:t>100%</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Laboratorio de CISCO</w:t>
            </w:r>
          </w:p>
        </w:tc>
        <w:tc>
          <w:tcPr>
            <w:tcW w:w="1148" w:type="dxa"/>
          </w:tcPr>
          <w:p w:rsidR="00FB6303" w:rsidRPr="00512BF1" w:rsidRDefault="00FB6303" w:rsidP="000C318C">
            <w:pPr>
              <w:rPr>
                <w:rFonts w:ascii="Arial" w:hAnsi="Arial" w:cs="Arial"/>
              </w:rPr>
            </w:pPr>
            <w:r w:rsidRPr="00512BF1">
              <w:rPr>
                <w:rFonts w:ascii="Arial" w:hAnsi="Arial" w:cs="Arial"/>
              </w:rPr>
              <w:t>89%</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Laboratorio de CITIEC</w:t>
            </w:r>
          </w:p>
        </w:tc>
        <w:tc>
          <w:tcPr>
            <w:tcW w:w="1148" w:type="dxa"/>
          </w:tcPr>
          <w:p w:rsidR="00FB6303" w:rsidRPr="00512BF1" w:rsidRDefault="00FB6303" w:rsidP="000C318C">
            <w:pPr>
              <w:rPr>
                <w:rFonts w:ascii="Arial" w:hAnsi="Arial" w:cs="Arial"/>
              </w:rPr>
            </w:pPr>
            <w:r w:rsidRPr="00512BF1">
              <w:rPr>
                <w:rFonts w:ascii="Arial" w:hAnsi="Arial" w:cs="Arial"/>
              </w:rPr>
              <w:t>89%</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Servicio de Préstamo de Equipo de Cómputo a alumnos CITIEC</w:t>
            </w:r>
          </w:p>
        </w:tc>
        <w:tc>
          <w:tcPr>
            <w:tcW w:w="1148" w:type="dxa"/>
          </w:tcPr>
          <w:p w:rsidR="00FB6303" w:rsidRPr="00512BF1" w:rsidRDefault="00FB6303" w:rsidP="000C318C">
            <w:pPr>
              <w:rPr>
                <w:rFonts w:ascii="Arial" w:hAnsi="Arial" w:cs="Arial"/>
              </w:rPr>
            </w:pPr>
            <w:r w:rsidRPr="00512BF1">
              <w:rPr>
                <w:rFonts w:ascii="Arial" w:hAnsi="Arial" w:cs="Arial"/>
              </w:rPr>
              <w:t>100%</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Servicio de Préstamo de Equipo de Cómputo a alumnos CISCO</w:t>
            </w:r>
          </w:p>
        </w:tc>
        <w:tc>
          <w:tcPr>
            <w:tcW w:w="1148" w:type="dxa"/>
          </w:tcPr>
          <w:p w:rsidR="00FB6303" w:rsidRPr="00512BF1" w:rsidRDefault="00FB6303" w:rsidP="000C318C">
            <w:pPr>
              <w:rPr>
                <w:rFonts w:ascii="Arial" w:hAnsi="Arial" w:cs="Arial"/>
              </w:rPr>
            </w:pPr>
            <w:r w:rsidRPr="00512BF1">
              <w:rPr>
                <w:rFonts w:ascii="Arial" w:hAnsi="Arial" w:cs="Arial"/>
              </w:rPr>
              <w:t>97%</w:t>
            </w:r>
          </w:p>
        </w:tc>
      </w:tr>
      <w:tr w:rsidR="00FB6303" w:rsidRPr="00512BF1" w:rsidTr="000C318C">
        <w:tc>
          <w:tcPr>
            <w:tcW w:w="4489" w:type="dxa"/>
          </w:tcPr>
          <w:p w:rsidR="00FB6303" w:rsidRPr="00512BF1" w:rsidRDefault="00FB6303" w:rsidP="000C318C">
            <w:pPr>
              <w:rPr>
                <w:rFonts w:ascii="Arial" w:hAnsi="Arial" w:cs="Arial"/>
              </w:rPr>
            </w:pPr>
            <w:r w:rsidRPr="00512BF1">
              <w:rPr>
                <w:rFonts w:ascii="Arial" w:hAnsi="Arial" w:cs="Arial"/>
              </w:rPr>
              <w:t>Servicio de Video conferencias</w:t>
            </w:r>
          </w:p>
        </w:tc>
        <w:tc>
          <w:tcPr>
            <w:tcW w:w="1148" w:type="dxa"/>
          </w:tcPr>
          <w:p w:rsidR="00FB6303" w:rsidRPr="00512BF1" w:rsidRDefault="00FB6303" w:rsidP="000C318C">
            <w:pPr>
              <w:rPr>
                <w:rFonts w:ascii="Arial" w:hAnsi="Arial" w:cs="Arial"/>
              </w:rPr>
            </w:pPr>
            <w:r w:rsidRPr="00512BF1">
              <w:rPr>
                <w:rFonts w:ascii="Arial" w:hAnsi="Arial" w:cs="Arial"/>
              </w:rPr>
              <w:t>97.5%</w:t>
            </w:r>
          </w:p>
        </w:tc>
      </w:tr>
    </w:tbl>
    <w:p w:rsidR="00FB6303" w:rsidRDefault="00FB6303" w:rsidP="00FB6303">
      <w:pPr>
        <w:tabs>
          <w:tab w:val="left" w:pos="708"/>
          <w:tab w:val="left" w:pos="1416"/>
          <w:tab w:val="left" w:pos="2124"/>
          <w:tab w:val="left" w:pos="2832"/>
          <w:tab w:val="left" w:pos="3550"/>
        </w:tabs>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quejas atendidas de forma satisfactoria.</w:t>
      </w:r>
    </w:p>
    <w:p w:rsidR="00FB6303" w:rsidRPr="00512BF1" w:rsidRDefault="00FB6303" w:rsidP="00FB6303">
      <w:pPr>
        <w:rPr>
          <w:rFonts w:ascii="Arial" w:hAnsi="Arial" w:cs="Arial"/>
        </w:rPr>
      </w:pPr>
      <w:r w:rsidRPr="00512BF1">
        <w:rPr>
          <w:rFonts w:ascii="Arial" w:hAnsi="Arial" w:cs="Arial"/>
        </w:rPr>
        <w:t>Frecuencia de Medición: Mensual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90%</w:t>
      </w:r>
      <w:r w:rsidRPr="00512BF1">
        <w:rPr>
          <w:rFonts w:ascii="Arial" w:hAnsi="Arial" w:cs="Arial"/>
        </w:rPr>
        <w:tab/>
        <w:t>% de Avance: 100%</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Explicación:</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Durante este trimestre se registraron las siguientes quejas:</w:t>
      </w:r>
    </w:p>
    <w:tbl>
      <w:tblPr>
        <w:tblStyle w:val="Tablaconcuadrcula"/>
        <w:tblW w:w="0" w:type="auto"/>
        <w:tblLook w:val="04A0" w:firstRow="1" w:lastRow="0" w:firstColumn="1" w:lastColumn="0" w:noHBand="0" w:noVBand="1"/>
      </w:tblPr>
      <w:tblGrid>
        <w:gridCol w:w="1526"/>
        <w:gridCol w:w="2693"/>
        <w:gridCol w:w="2268"/>
        <w:gridCol w:w="2552"/>
      </w:tblGrid>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jc w:val="center"/>
              <w:rPr>
                <w:rFonts w:ascii="Arial" w:hAnsi="Arial" w:cs="Arial"/>
                <w:b/>
              </w:rPr>
            </w:pPr>
            <w:r w:rsidRPr="00512BF1">
              <w:rPr>
                <w:rFonts w:ascii="Arial" w:hAnsi="Arial" w:cs="Arial"/>
                <w:b/>
              </w:rPr>
              <w:t>Fecha</w:t>
            </w:r>
          </w:p>
        </w:tc>
        <w:tc>
          <w:tcPr>
            <w:tcW w:w="2693" w:type="dxa"/>
          </w:tcPr>
          <w:p w:rsidR="00FB6303" w:rsidRPr="00512BF1" w:rsidRDefault="00FB6303" w:rsidP="000C318C">
            <w:pPr>
              <w:tabs>
                <w:tab w:val="left" w:pos="708"/>
                <w:tab w:val="left" w:pos="1416"/>
                <w:tab w:val="left" w:pos="2124"/>
                <w:tab w:val="left" w:pos="2832"/>
                <w:tab w:val="left" w:pos="3550"/>
              </w:tabs>
              <w:jc w:val="center"/>
              <w:rPr>
                <w:rFonts w:ascii="Arial" w:hAnsi="Arial" w:cs="Arial"/>
                <w:b/>
              </w:rPr>
            </w:pPr>
            <w:r w:rsidRPr="00512BF1">
              <w:rPr>
                <w:rFonts w:ascii="Arial" w:hAnsi="Arial" w:cs="Arial"/>
                <w:b/>
              </w:rPr>
              <w:t>Área correspondiente</w:t>
            </w:r>
          </w:p>
        </w:tc>
        <w:tc>
          <w:tcPr>
            <w:tcW w:w="2268" w:type="dxa"/>
          </w:tcPr>
          <w:p w:rsidR="00FB6303" w:rsidRPr="00512BF1" w:rsidRDefault="00FB6303" w:rsidP="000C318C">
            <w:pPr>
              <w:tabs>
                <w:tab w:val="left" w:pos="708"/>
                <w:tab w:val="left" w:pos="1416"/>
                <w:tab w:val="left" w:pos="2124"/>
                <w:tab w:val="left" w:pos="2832"/>
                <w:tab w:val="left" w:pos="3550"/>
              </w:tabs>
              <w:jc w:val="center"/>
              <w:rPr>
                <w:rFonts w:ascii="Arial" w:hAnsi="Arial" w:cs="Arial"/>
                <w:b/>
              </w:rPr>
            </w:pPr>
            <w:r w:rsidRPr="00512BF1">
              <w:rPr>
                <w:rFonts w:ascii="Arial" w:hAnsi="Arial" w:cs="Arial"/>
                <w:b/>
              </w:rPr>
              <w:t>Registro de la queja</w:t>
            </w:r>
          </w:p>
        </w:tc>
        <w:tc>
          <w:tcPr>
            <w:tcW w:w="2552" w:type="dxa"/>
          </w:tcPr>
          <w:p w:rsidR="00FB6303" w:rsidRPr="00512BF1" w:rsidRDefault="00FB6303" w:rsidP="000C318C">
            <w:pPr>
              <w:tabs>
                <w:tab w:val="left" w:pos="708"/>
                <w:tab w:val="left" w:pos="1416"/>
                <w:tab w:val="left" w:pos="2124"/>
                <w:tab w:val="left" w:pos="2832"/>
                <w:tab w:val="left" w:pos="3550"/>
              </w:tabs>
              <w:jc w:val="center"/>
              <w:rPr>
                <w:rFonts w:ascii="Arial" w:hAnsi="Arial" w:cs="Arial"/>
                <w:b/>
              </w:rPr>
            </w:pPr>
            <w:r w:rsidRPr="00512BF1">
              <w:rPr>
                <w:rFonts w:ascii="Arial" w:hAnsi="Arial" w:cs="Arial"/>
                <w:b/>
              </w:rPr>
              <w:t>Atención</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18 Octubre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(CISCO)</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Las computadoras de CISCO no ponen acentos.</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Se contactó con la alumna: Estimado alumna                                                                     Agradecería nos indicara los equipos que no ponen acentos ya que realizamos </w:t>
            </w:r>
            <w:r w:rsidRPr="00512BF1">
              <w:rPr>
                <w:rFonts w:ascii="Arial" w:hAnsi="Arial" w:cs="Arial"/>
                <w:sz w:val="18"/>
              </w:rPr>
              <w:lastRenderedPageBreak/>
              <w:t xml:space="preserve">una revisión aleatoria de los equipos y no se presentaron fallas. Le solicitaría que cuando se presente </w:t>
            </w:r>
            <w:proofErr w:type="gramStart"/>
            <w:r w:rsidRPr="00512BF1">
              <w:rPr>
                <w:rFonts w:ascii="Arial" w:hAnsi="Arial" w:cs="Arial"/>
                <w:sz w:val="18"/>
              </w:rPr>
              <w:t>este</w:t>
            </w:r>
            <w:proofErr w:type="gramEnd"/>
            <w:r w:rsidRPr="00512BF1">
              <w:rPr>
                <w:rFonts w:ascii="Arial" w:hAnsi="Arial" w:cs="Arial"/>
                <w:sz w:val="18"/>
              </w:rPr>
              <w:t xml:space="preserve"> falla se acerque con el personal de soporte para revisarlo en el momento y poder determinar el problema .Cualquier observación o problema se puede dirigir a la barra o a la oficina de CISCO.     </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lastRenderedPageBreak/>
              <w:t>24 Noviembre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(CITIEC)</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Me gustaría que abran la puerta del CITIEC al baño. (sugerencia)</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Se contactó con la alumna: Estimada Alumna, Alejandra Ruiz</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Por medio del presente se les informa que por razones de seguridad, no es posible abrir la puerta de acceso al baño para el público. </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Por otro lado les informamos que en caso de que se les presente algún otro problema, por favor, acérquense a la Barra de Control y ahí les ayudamos</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Sin más por el momento</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David Macías Alemán</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Administración CITIEC</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24 Noviembre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(CITIEC)</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Que abran la puerta a los baños de CITIEC. (sugerencia)</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Estimado Alumno, Raúl Alejandro Terrazas Guevara</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Por medio del presente se les informa que por razones de seguridad, no es posible abrir la puerta de acceso al baño para el público. </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Por otro lado les informamos que en caso de que se les presente algún otro problema, por favor, acérquense a la Barra de Control y ahí les ayudamos</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Sin más por el momento</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David Macías Alemán</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Administración CITIEC</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24 Noviembre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(CITIEC)</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Mayor accesibilidad a los baños. (sugerencia)</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Estimada Alumna, </w:t>
            </w:r>
            <w:proofErr w:type="spellStart"/>
            <w:r w:rsidRPr="00512BF1">
              <w:rPr>
                <w:rFonts w:ascii="Arial" w:hAnsi="Arial" w:cs="Arial"/>
                <w:sz w:val="18"/>
              </w:rPr>
              <w:t>Adeline</w:t>
            </w:r>
            <w:proofErr w:type="spellEnd"/>
            <w:r w:rsidRPr="00512BF1">
              <w:rPr>
                <w:rFonts w:ascii="Arial" w:hAnsi="Arial" w:cs="Arial"/>
                <w:sz w:val="18"/>
              </w:rPr>
              <w:t xml:space="preserve"> Solís Mendivil </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Por medio del presente se les informa que por razones de seguridad, no es posible abrir la puerta de acceso al baño para el público. </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Por otro lado les informamos que en caso de que se les presente algún otro problema, por favor, acérquense a la Barra de Control y ahí les ayudamos</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lastRenderedPageBreak/>
              <w:t>Sin más por el momento</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David Macías Alemán</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Administración CITIEC</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lastRenderedPageBreak/>
              <w:t>24 Noviembre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(CITIEC)</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Acceso a los baños. (sugerencia)</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Estimado Alumno</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Por medio del presente se les informa que por razones de seguridad, no es posible abrir la puerta de acceso al baño para el público. </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Por otro lado les informamos que en caso de que se les presente algún otro problema, por favor, acérquense a la Barra de Control y ahí les ayudamos</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Sin más por el momento</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David Macías Alemán</w:t>
            </w:r>
          </w:p>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Administración CITIEC</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07 diciembre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(CISCO)</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Ninguna computadora permite poner acentos, ni una sola, por favor arreglen eso.</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Estimado alumna                                                                     Este problema ya se </w:t>
            </w:r>
            <w:proofErr w:type="spellStart"/>
            <w:r w:rsidRPr="00512BF1">
              <w:rPr>
                <w:rFonts w:ascii="Arial" w:hAnsi="Arial" w:cs="Arial"/>
                <w:sz w:val="18"/>
              </w:rPr>
              <w:t>esta</w:t>
            </w:r>
            <w:proofErr w:type="spellEnd"/>
            <w:r w:rsidRPr="00512BF1">
              <w:rPr>
                <w:rFonts w:ascii="Arial" w:hAnsi="Arial" w:cs="Arial"/>
                <w:sz w:val="18"/>
              </w:rPr>
              <w:t xml:space="preserve"> atendiendo, se </w:t>
            </w:r>
            <w:proofErr w:type="spellStart"/>
            <w:r w:rsidRPr="00512BF1">
              <w:rPr>
                <w:rFonts w:ascii="Arial" w:hAnsi="Arial" w:cs="Arial"/>
                <w:sz w:val="18"/>
              </w:rPr>
              <w:t>reporto</w:t>
            </w:r>
            <w:proofErr w:type="spellEnd"/>
            <w:r w:rsidRPr="00512BF1">
              <w:rPr>
                <w:rFonts w:ascii="Arial" w:hAnsi="Arial" w:cs="Arial"/>
                <w:sz w:val="18"/>
              </w:rPr>
              <w:t xml:space="preserve"> al área de soluciones informáticas  para que se revise se </w:t>
            </w:r>
            <w:proofErr w:type="spellStart"/>
            <w:r w:rsidRPr="00512BF1">
              <w:rPr>
                <w:rFonts w:ascii="Arial" w:hAnsi="Arial" w:cs="Arial"/>
                <w:sz w:val="18"/>
              </w:rPr>
              <w:t>esta</w:t>
            </w:r>
            <w:proofErr w:type="spellEnd"/>
            <w:r w:rsidRPr="00512BF1">
              <w:rPr>
                <w:rFonts w:ascii="Arial" w:hAnsi="Arial" w:cs="Arial"/>
                <w:sz w:val="18"/>
              </w:rPr>
              <w:t xml:space="preserve"> dando seguimiento con la siguiente solicitud Folio  17238,  le estaremos informando  una vez que se </w:t>
            </w:r>
            <w:proofErr w:type="spellStart"/>
            <w:r w:rsidRPr="00512BF1">
              <w:rPr>
                <w:rFonts w:ascii="Arial" w:hAnsi="Arial" w:cs="Arial"/>
                <w:sz w:val="18"/>
              </w:rPr>
              <w:t>de</w:t>
            </w:r>
            <w:proofErr w:type="spellEnd"/>
            <w:r w:rsidRPr="00512BF1">
              <w:rPr>
                <w:rFonts w:ascii="Arial" w:hAnsi="Arial" w:cs="Arial"/>
                <w:sz w:val="18"/>
              </w:rPr>
              <w:t xml:space="preserve"> solución. Agradecería que cuando se presente esta falla se acerque con el personal de soporte técnico para revisarlo en el momento y poder determinar el problema .Cualquier observación o problema se puede dirigir a la barra o a la oficina de CISCO.     Se envió correo a la alumna</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07 diciembre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(CISCO)</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No hay computadoras disponibles.</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Estimado   Alumno                                                                   Agradecería se acercara a la oficina  para que nos especifique más su queja para poder darle atención. Cualquier observación o problema se puede dirigir a la barra o a la oficina de CISCO.  </w:t>
            </w:r>
            <w:proofErr w:type="gramStart"/>
            <w:r w:rsidRPr="00512BF1">
              <w:rPr>
                <w:rFonts w:ascii="Arial" w:hAnsi="Arial" w:cs="Arial"/>
                <w:sz w:val="18"/>
              </w:rPr>
              <w:t>se</w:t>
            </w:r>
            <w:proofErr w:type="gramEnd"/>
            <w:r w:rsidRPr="00512BF1">
              <w:rPr>
                <w:rFonts w:ascii="Arial" w:hAnsi="Arial" w:cs="Arial"/>
                <w:sz w:val="18"/>
              </w:rPr>
              <w:t xml:space="preserve"> envió correo al alumno.</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07 diciembre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(CISCO)</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No debería haber límite de tiempo, 4 horas es muy poco tiempo.</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Estimado Alumno                                                                     Sobre el </w:t>
            </w:r>
            <w:proofErr w:type="spellStart"/>
            <w:r w:rsidRPr="00512BF1">
              <w:rPr>
                <w:rFonts w:ascii="Arial" w:hAnsi="Arial" w:cs="Arial"/>
                <w:sz w:val="18"/>
              </w:rPr>
              <w:t>limite</w:t>
            </w:r>
            <w:proofErr w:type="spellEnd"/>
            <w:r w:rsidRPr="00512BF1">
              <w:rPr>
                <w:rFonts w:ascii="Arial" w:hAnsi="Arial" w:cs="Arial"/>
                <w:sz w:val="18"/>
              </w:rPr>
              <w:t xml:space="preserve"> de tiempo por sesión es para dar oportunidad a que todos puedan hacer uso de los equipos,  claro que el que se acaba tu sesión de 4 horas no significa que es lo  único que puede usar en el día </w:t>
            </w:r>
            <w:r w:rsidRPr="00512BF1">
              <w:rPr>
                <w:rFonts w:ascii="Arial" w:hAnsi="Arial" w:cs="Arial"/>
                <w:sz w:val="18"/>
              </w:rPr>
              <w:lastRenderedPageBreak/>
              <w:t xml:space="preserve">esas horas se renuevan cada </w:t>
            </w:r>
            <w:proofErr w:type="spellStart"/>
            <w:r w:rsidRPr="00512BF1">
              <w:rPr>
                <w:rFonts w:ascii="Arial" w:hAnsi="Arial" w:cs="Arial"/>
                <w:sz w:val="18"/>
              </w:rPr>
              <w:t>ves</w:t>
            </w:r>
            <w:proofErr w:type="spellEnd"/>
            <w:r w:rsidRPr="00512BF1">
              <w:rPr>
                <w:rFonts w:ascii="Arial" w:hAnsi="Arial" w:cs="Arial"/>
                <w:sz w:val="18"/>
              </w:rPr>
              <w:t xml:space="preserve"> que consumas tu tiempo.  Y si el laboratorio de encuentra a menos del 95% de su capacidad puedes estar todo el día  haciendo uso del laboratorio,  Cualquier observación o problema se puede dirigir a la barra o a la oficina de CISCO.  </w:t>
            </w:r>
          </w:p>
        </w:tc>
      </w:tr>
      <w:tr w:rsidR="00FB6303" w:rsidRPr="00512BF1" w:rsidTr="000C318C">
        <w:tc>
          <w:tcPr>
            <w:tcW w:w="1526"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lastRenderedPageBreak/>
              <w:t>07 diciembre 2016</w:t>
            </w:r>
          </w:p>
        </w:tc>
        <w:tc>
          <w:tcPr>
            <w:tcW w:w="2693"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Departamento Tecnologías y Servicios Informáticos (CISCO)</w:t>
            </w:r>
          </w:p>
        </w:tc>
        <w:tc>
          <w:tcPr>
            <w:tcW w:w="2268"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Deberían de poner sillas o bancas aquí en el lobby del CISCO (sugerencia)</w:t>
            </w:r>
          </w:p>
        </w:tc>
        <w:tc>
          <w:tcPr>
            <w:tcW w:w="2552" w:type="dxa"/>
          </w:tcPr>
          <w:p w:rsidR="00FB6303" w:rsidRPr="00512BF1" w:rsidRDefault="00FB6303" w:rsidP="000C318C">
            <w:pPr>
              <w:tabs>
                <w:tab w:val="left" w:pos="708"/>
                <w:tab w:val="left" w:pos="1416"/>
                <w:tab w:val="left" w:pos="2124"/>
                <w:tab w:val="left" w:pos="2832"/>
                <w:tab w:val="left" w:pos="3550"/>
              </w:tabs>
              <w:rPr>
                <w:rFonts w:ascii="Arial" w:hAnsi="Arial" w:cs="Arial"/>
                <w:sz w:val="18"/>
              </w:rPr>
            </w:pPr>
            <w:r w:rsidRPr="00512BF1">
              <w:rPr>
                <w:rFonts w:ascii="Arial" w:hAnsi="Arial" w:cs="Arial"/>
                <w:sz w:val="18"/>
              </w:rPr>
              <w:t xml:space="preserve">Estimado alumno/a                                                                   Gracias por su sugerencia se revisara la pertinencia de contar con sillas o bancas. Cualquier observación o problema se puede dirigir a la barra o a la oficina de CISCO.  </w:t>
            </w:r>
          </w:p>
        </w:tc>
      </w:tr>
    </w:tbl>
    <w:p w:rsidR="00FB6303" w:rsidRPr="00A61FD8" w:rsidRDefault="00FB6303" w:rsidP="00FB6303">
      <w:pPr>
        <w:tabs>
          <w:tab w:val="left" w:pos="708"/>
          <w:tab w:val="left" w:pos="1416"/>
          <w:tab w:val="left" w:pos="2124"/>
          <w:tab w:val="left" w:pos="2832"/>
          <w:tab w:val="left" w:pos="3550"/>
        </w:tabs>
      </w:pPr>
    </w:p>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t>Fortalecer la seguridad informática (lógica y física).</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Indicador: % de hallazgos atendidos en la auditoría de seguridad informática.</w:t>
      </w:r>
    </w:p>
    <w:p w:rsidR="00FB6303" w:rsidRPr="00512BF1" w:rsidRDefault="00FB6303" w:rsidP="00512BF1">
      <w:pPr>
        <w:jc w:val="both"/>
        <w:rPr>
          <w:rFonts w:ascii="Arial" w:hAnsi="Arial" w:cs="Arial"/>
        </w:rPr>
      </w:pPr>
      <w:r w:rsidRPr="00512BF1">
        <w:rPr>
          <w:rFonts w:ascii="Arial" w:hAnsi="Arial" w:cs="Arial"/>
        </w:rPr>
        <w:t>Frecuencia de Medición: Trimestral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5%</w:t>
      </w:r>
      <w:r w:rsidRPr="00512BF1">
        <w:rPr>
          <w:rFonts w:ascii="Arial" w:hAnsi="Arial" w:cs="Arial"/>
        </w:rPr>
        <w:tab/>
        <w:t>% de Avance: 5%</w:t>
      </w:r>
    </w:p>
    <w:p w:rsidR="00FB6303" w:rsidRPr="00512BF1" w:rsidRDefault="00FB6303" w:rsidP="00512BF1">
      <w:pPr>
        <w:tabs>
          <w:tab w:val="left" w:pos="708"/>
          <w:tab w:val="left" w:pos="1416"/>
          <w:tab w:val="left" w:pos="2124"/>
          <w:tab w:val="left" w:pos="2832"/>
          <w:tab w:val="left" w:pos="3550"/>
        </w:tabs>
        <w:jc w:val="both"/>
        <w:rPr>
          <w:rFonts w:ascii="Arial" w:hAnsi="Arial" w:cs="Arial"/>
        </w:rPr>
      </w:pPr>
      <w:r w:rsidRPr="00512BF1">
        <w:rPr>
          <w:rFonts w:ascii="Arial" w:hAnsi="Arial" w:cs="Arial"/>
        </w:rPr>
        <w:t>Explicación:</w:t>
      </w:r>
    </w:p>
    <w:p w:rsidR="00FB6303" w:rsidRPr="00512BF1" w:rsidRDefault="00FB6303" w:rsidP="00512BF1">
      <w:pPr>
        <w:pStyle w:val="Prrafodelista"/>
        <w:jc w:val="both"/>
        <w:rPr>
          <w:rFonts w:ascii="Arial" w:hAnsi="Arial" w:cs="Arial"/>
        </w:rPr>
      </w:pPr>
      <w:r w:rsidRPr="00512BF1">
        <w:rPr>
          <w:rFonts w:ascii="Arial" w:hAnsi="Arial" w:cs="Arial"/>
        </w:rPr>
        <w:t xml:space="preserve">Para la comunicación de Lineamientos de Seguridad Informática, se actualizan artículos de </w:t>
      </w:r>
      <w:proofErr w:type="spellStart"/>
      <w:r w:rsidRPr="00512BF1">
        <w:rPr>
          <w:rFonts w:ascii="Arial" w:hAnsi="Arial" w:cs="Arial"/>
        </w:rPr>
        <w:t>tips</w:t>
      </w:r>
      <w:proofErr w:type="spellEnd"/>
      <w:r w:rsidRPr="00512BF1">
        <w:rPr>
          <w:rFonts w:ascii="Arial" w:hAnsi="Arial" w:cs="Arial"/>
        </w:rPr>
        <w:t xml:space="preserve"> en </w:t>
      </w:r>
      <w:proofErr w:type="spellStart"/>
      <w:r w:rsidRPr="00512BF1">
        <w:rPr>
          <w:rFonts w:ascii="Arial" w:hAnsi="Arial" w:cs="Arial"/>
        </w:rPr>
        <w:t>micrositios</w:t>
      </w:r>
      <w:proofErr w:type="spellEnd"/>
      <w:r w:rsidRPr="00512BF1">
        <w:rPr>
          <w:rFonts w:ascii="Arial" w:hAnsi="Arial" w:cs="Arial"/>
        </w:rPr>
        <w:t xml:space="preserve"> http</w:t>
      </w:r>
      <w:proofErr w:type="gramStart"/>
      <w:r w:rsidRPr="00512BF1">
        <w:rPr>
          <w:rFonts w:ascii="Arial" w:hAnsi="Arial" w:cs="Arial"/>
        </w:rPr>
        <w:t>:/</w:t>
      </w:r>
      <w:proofErr w:type="gramEnd"/>
      <w:r w:rsidRPr="00512BF1">
        <w:rPr>
          <w:rFonts w:ascii="Arial" w:hAnsi="Arial" w:cs="Arial"/>
        </w:rPr>
        <w:t>/www.itson.mx/dtsitips, y se generaron nuevos pendientes a publicar.</w:t>
      </w:r>
    </w:p>
    <w:p w:rsidR="00FB6303" w:rsidRDefault="00FB6303" w:rsidP="00FB6303"/>
    <w:p w:rsidR="00FB6303" w:rsidRPr="00512BF1"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 de incidentes mayores resueltos en tiempo.</w:t>
      </w:r>
    </w:p>
    <w:p w:rsidR="00FB6303" w:rsidRPr="00512BF1" w:rsidRDefault="00FB6303" w:rsidP="00FB6303">
      <w:pPr>
        <w:rPr>
          <w:rFonts w:ascii="Arial" w:hAnsi="Arial" w:cs="Arial"/>
        </w:rPr>
      </w:pPr>
      <w:r w:rsidRPr="00512BF1">
        <w:rPr>
          <w:rFonts w:ascii="Arial" w:hAnsi="Arial" w:cs="Arial"/>
        </w:rPr>
        <w:t>Frecuencia de Medición: Mensual</w:t>
      </w:r>
    </w:p>
    <w:p w:rsidR="00FB6303" w:rsidRPr="00512BF1" w:rsidRDefault="00FB6303" w:rsidP="00FB6303">
      <w:pPr>
        <w:rPr>
          <w:rFonts w:ascii="Arial" w:hAnsi="Arial" w:cs="Arial"/>
        </w:rPr>
      </w:pPr>
      <w:r w:rsidRPr="00512BF1">
        <w:rPr>
          <w:rFonts w:ascii="Arial" w:hAnsi="Arial" w:cs="Arial"/>
        </w:rPr>
        <w:t>Meta:</w:t>
      </w:r>
      <w:r w:rsidRPr="00512BF1">
        <w:rPr>
          <w:rFonts w:ascii="Arial" w:hAnsi="Arial" w:cs="Arial"/>
        </w:rPr>
        <w:tab/>
        <w:t>90%</w:t>
      </w:r>
      <w:r w:rsidRPr="00512BF1">
        <w:rPr>
          <w:rFonts w:ascii="Arial" w:hAnsi="Arial" w:cs="Arial"/>
        </w:rPr>
        <w:tab/>
        <w:t>% de Avance: 100%</w:t>
      </w:r>
    </w:p>
    <w:p w:rsidR="00FB6303" w:rsidRPr="00512BF1" w:rsidRDefault="00FB6303" w:rsidP="00FB6303">
      <w:pPr>
        <w:tabs>
          <w:tab w:val="left" w:pos="708"/>
          <w:tab w:val="left" w:pos="1416"/>
          <w:tab w:val="left" w:pos="2124"/>
          <w:tab w:val="left" w:pos="2832"/>
          <w:tab w:val="left" w:pos="3550"/>
        </w:tabs>
        <w:rPr>
          <w:rFonts w:ascii="Arial" w:hAnsi="Arial" w:cs="Arial"/>
        </w:rPr>
      </w:pPr>
      <w:r w:rsidRPr="00512BF1">
        <w:rPr>
          <w:rFonts w:ascii="Arial" w:hAnsi="Arial" w:cs="Arial"/>
        </w:rPr>
        <w:t>Explicación:</w:t>
      </w:r>
    </w:p>
    <w:p w:rsidR="00FB6303" w:rsidRPr="00512BF1" w:rsidRDefault="00FB6303" w:rsidP="00FB6303">
      <w:pPr>
        <w:pStyle w:val="Prrafodelista"/>
        <w:rPr>
          <w:rFonts w:ascii="Arial" w:hAnsi="Arial" w:cs="Arial"/>
        </w:rPr>
      </w:pPr>
      <w:r w:rsidRPr="00512BF1">
        <w:rPr>
          <w:rFonts w:ascii="Arial" w:hAnsi="Arial" w:cs="Arial"/>
        </w:rPr>
        <w:t xml:space="preserve">Este dato se calcula del número de incidentes mayores resueltos en tiempo de acuerdo a procedimiento entre el total de incidentes registrados en bitácora, que para este período solo un incidente mayor fue calificado fuera de tiempo. A continuación se detalla el cálculo trimestral: </w:t>
      </w:r>
    </w:p>
    <w:p w:rsidR="00FB6303" w:rsidRPr="00512BF1" w:rsidRDefault="00FB6303" w:rsidP="00FB6303">
      <w:pPr>
        <w:pStyle w:val="Prrafodelista"/>
        <w:rPr>
          <w:rFonts w:ascii="Arial" w:hAnsi="Arial" w:cs="Arial"/>
        </w:rPr>
      </w:pPr>
    </w:p>
    <w:tbl>
      <w:tblPr>
        <w:tblStyle w:val="Tablaconcuadrcula"/>
        <w:tblW w:w="0" w:type="auto"/>
        <w:tblInd w:w="720" w:type="dxa"/>
        <w:tblLook w:val="04A0" w:firstRow="1" w:lastRow="0" w:firstColumn="1" w:lastColumn="0" w:noHBand="0" w:noVBand="1"/>
      </w:tblPr>
      <w:tblGrid>
        <w:gridCol w:w="2058"/>
        <w:gridCol w:w="5127"/>
      </w:tblGrid>
      <w:tr w:rsidR="00FB6303" w:rsidRPr="00512BF1" w:rsidTr="00512BF1">
        <w:tc>
          <w:tcPr>
            <w:tcW w:w="2058" w:type="dxa"/>
          </w:tcPr>
          <w:p w:rsidR="00FB6303" w:rsidRPr="00512BF1" w:rsidRDefault="00FB6303" w:rsidP="000C318C">
            <w:pPr>
              <w:pStyle w:val="Prrafodelista"/>
              <w:ind w:left="0"/>
              <w:jc w:val="center"/>
              <w:rPr>
                <w:rFonts w:ascii="Arial" w:hAnsi="Arial" w:cs="Arial"/>
              </w:rPr>
            </w:pPr>
            <w:r w:rsidRPr="00512BF1">
              <w:rPr>
                <w:rFonts w:ascii="Arial" w:hAnsi="Arial" w:cs="Arial"/>
              </w:rPr>
              <w:t>Mes</w:t>
            </w:r>
          </w:p>
        </w:tc>
        <w:tc>
          <w:tcPr>
            <w:tcW w:w="5127" w:type="dxa"/>
          </w:tcPr>
          <w:p w:rsidR="00FB6303" w:rsidRPr="00512BF1" w:rsidRDefault="00FB6303" w:rsidP="000C318C">
            <w:pPr>
              <w:pStyle w:val="Prrafodelista"/>
              <w:ind w:left="0"/>
              <w:jc w:val="center"/>
              <w:rPr>
                <w:rFonts w:ascii="Arial" w:hAnsi="Arial" w:cs="Arial"/>
              </w:rPr>
            </w:pPr>
            <w:r w:rsidRPr="00512BF1">
              <w:rPr>
                <w:rFonts w:ascii="Arial" w:hAnsi="Arial" w:cs="Arial"/>
              </w:rPr>
              <w:t>% de incidentes mayores resueltos en tiempo.</w:t>
            </w:r>
          </w:p>
        </w:tc>
      </w:tr>
      <w:tr w:rsidR="00FB6303" w:rsidRPr="00512BF1" w:rsidTr="00512BF1">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Octubre</w:t>
            </w:r>
          </w:p>
        </w:tc>
        <w:tc>
          <w:tcPr>
            <w:tcW w:w="5127" w:type="dxa"/>
          </w:tcPr>
          <w:p w:rsidR="00FB6303" w:rsidRPr="00512BF1" w:rsidRDefault="00FB6303" w:rsidP="000C318C">
            <w:pPr>
              <w:pStyle w:val="Prrafodelista"/>
              <w:ind w:left="0"/>
              <w:jc w:val="center"/>
              <w:rPr>
                <w:rFonts w:ascii="Arial" w:hAnsi="Arial" w:cs="Arial"/>
              </w:rPr>
            </w:pPr>
            <w:r w:rsidRPr="00512BF1">
              <w:rPr>
                <w:rFonts w:ascii="Arial" w:hAnsi="Arial" w:cs="Arial"/>
              </w:rPr>
              <w:t>100%</w:t>
            </w:r>
          </w:p>
        </w:tc>
      </w:tr>
      <w:tr w:rsidR="00FB6303" w:rsidRPr="00512BF1" w:rsidTr="00512BF1">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Noviembre</w:t>
            </w:r>
          </w:p>
        </w:tc>
        <w:tc>
          <w:tcPr>
            <w:tcW w:w="5127" w:type="dxa"/>
          </w:tcPr>
          <w:p w:rsidR="00FB6303" w:rsidRPr="00512BF1" w:rsidRDefault="00FB6303" w:rsidP="000C318C">
            <w:pPr>
              <w:pStyle w:val="Prrafodelista"/>
              <w:ind w:left="0"/>
              <w:jc w:val="center"/>
              <w:rPr>
                <w:rFonts w:ascii="Arial" w:hAnsi="Arial" w:cs="Arial"/>
              </w:rPr>
            </w:pPr>
            <w:r w:rsidRPr="00512BF1">
              <w:rPr>
                <w:rFonts w:ascii="Arial" w:hAnsi="Arial" w:cs="Arial"/>
              </w:rPr>
              <w:t>100%</w:t>
            </w:r>
          </w:p>
        </w:tc>
      </w:tr>
      <w:tr w:rsidR="00FB6303" w:rsidRPr="00512BF1" w:rsidTr="00512BF1">
        <w:tc>
          <w:tcPr>
            <w:tcW w:w="2058" w:type="dxa"/>
          </w:tcPr>
          <w:p w:rsidR="00FB6303" w:rsidRPr="00512BF1" w:rsidRDefault="00FB6303" w:rsidP="000C318C">
            <w:pPr>
              <w:pStyle w:val="Prrafodelista"/>
              <w:ind w:left="0"/>
              <w:rPr>
                <w:rFonts w:ascii="Arial" w:hAnsi="Arial" w:cs="Arial"/>
              </w:rPr>
            </w:pPr>
            <w:r w:rsidRPr="00512BF1">
              <w:rPr>
                <w:rFonts w:ascii="Arial" w:hAnsi="Arial" w:cs="Arial"/>
              </w:rPr>
              <w:t>Diciembre</w:t>
            </w:r>
          </w:p>
        </w:tc>
        <w:tc>
          <w:tcPr>
            <w:tcW w:w="5127" w:type="dxa"/>
          </w:tcPr>
          <w:p w:rsidR="00FB6303" w:rsidRPr="00512BF1" w:rsidRDefault="00FB6303" w:rsidP="000C318C">
            <w:pPr>
              <w:pStyle w:val="Prrafodelista"/>
              <w:ind w:left="0"/>
              <w:jc w:val="center"/>
              <w:rPr>
                <w:rFonts w:ascii="Arial" w:hAnsi="Arial" w:cs="Arial"/>
              </w:rPr>
            </w:pPr>
            <w:r w:rsidRPr="00512BF1">
              <w:rPr>
                <w:rFonts w:ascii="Arial" w:hAnsi="Arial" w:cs="Arial"/>
              </w:rPr>
              <w:t>100%</w:t>
            </w:r>
          </w:p>
        </w:tc>
      </w:tr>
    </w:tbl>
    <w:p w:rsidR="00FB6303" w:rsidRPr="00512BF1" w:rsidRDefault="00FB6303" w:rsidP="00FB6303">
      <w:pPr>
        <w:rPr>
          <w:rFonts w:ascii="Arial" w:hAnsi="Arial" w:cs="Arial"/>
        </w:rPr>
      </w:pPr>
      <w:r w:rsidRPr="00512BF1">
        <w:rPr>
          <w:rFonts w:ascii="Arial" w:hAnsi="Arial" w:cs="Arial"/>
        </w:rPr>
        <w:lastRenderedPageBreak/>
        <w:t xml:space="preserve">Se presentó dos incidentes mayores los cuales se restauró en su totalidad los servicios afectados antes del tiempo meta de 10.5 horas según procedimiento descrito. </w:t>
      </w:r>
    </w:p>
    <w:p w:rsidR="00FB6303" w:rsidRDefault="00FB6303" w:rsidP="00FB6303">
      <w:pPr>
        <w:rPr>
          <w:sz w:val="24"/>
        </w:rPr>
      </w:pPr>
    </w:p>
    <w:p w:rsidR="00FB6303" w:rsidRDefault="00FB6303" w:rsidP="00512BF1">
      <w:pPr>
        <w:numPr>
          <w:ilvl w:val="0"/>
          <w:numId w:val="14"/>
        </w:numPr>
        <w:spacing w:before="80" w:after="0" w:line="240" w:lineRule="auto"/>
        <w:contextualSpacing/>
        <w:jc w:val="both"/>
        <w:rPr>
          <w:rFonts w:ascii="Arial" w:eastAsia="Times New Roman" w:hAnsi="Arial" w:cs="Arial"/>
          <w:b/>
          <w:color w:val="0D0D0D"/>
          <w:lang w:val="es-ES" w:eastAsia="es-ES"/>
        </w:rPr>
      </w:pPr>
      <w:r w:rsidRPr="00512BF1">
        <w:rPr>
          <w:rFonts w:ascii="Arial" w:eastAsia="Times New Roman" w:hAnsi="Arial" w:cs="Arial"/>
          <w:b/>
          <w:color w:val="0D0D0D"/>
          <w:lang w:val="es-ES" w:eastAsia="es-ES"/>
        </w:rPr>
        <w:t>Desarrollar las competencias del personal de la dirección.</w:t>
      </w:r>
    </w:p>
    <w:p w:rsidR="00512BF1" w:rsidRPr="00512BF1" w:rsidRDefault="00512BF1" w:rsidP="00512BF1">
      <w:pPr>
        <w:spacing w:before="80" w:after="0" w:line="240" w:lineRule="auto"/>
        <w:ind w:left="360"/>
        <w:contextualSpacing/>
        <w:jc w:val="both"/>
        <w:rPr>
          <w:rFonts w:ascii="Arial" w:eastAsia="Times New Roman" w:hAnsi="Arial" w:cs="Arial"/>
          <w:b/>
          <w:color w:val="0D0D0D"/>
          <w:lang w:val="es-ES" w:eastAsia="es-ES"/>
        </w:rPr>
      </w:pPr>
    </w:p>
    <w:p w:rsidR="00FB6303" w:rsidRDefault="00FB6303" w:rsidP="00512BF1">
      <w:pPr>
        <w:numPr>
          <w:ilvl w:val="1"/>
          <w:numId w:val="14"/>
        </w:numPr>
        <w:spacing w:before="80" w:after="0" w:line="240" w:lineRule="auto"/>
        <w:contextualSpacing/>
        <w:jc w:val="both"/>
        <w:rPr>
          <w:rFonts w:ascii="Arial" w:eastAsia="Times New Roman" w:hAnsi="Arial" w:cs="Arial"/>
          <w:color w:val="0D0D0D"/>
          <w:lang w:val="es-ES" w:eastAsia="es-ES"/>
        </w:rPr>
      </w:pPr>
      <w:r w:rsidRPr="00512BF1">
        <w:rPr>
          <w:rFonts w:ascii="Arial" w:eastAsia="Times New Roman" w:hAnsi="Arial" w:cs="Arial"/>
          <w:color w:val="0D0D0D"/>
          <w:lang w:val="es-ES" w:eastAsia="es-ES"/>
        </w:rPr>
        <w:t>Indicador: % de personal capacitado de acuerdo a las funciones del puesto.</w:t>
      </w:r>
    </w:p>
    <w:p w:rsidR="00512BF1" w:rsidRPr="00512BF1" w:rsidRDefault="00512BF1" w:rsidP="00512BF1">
      <w:pPr>
        <w:spacing w:before="80" w:after="0" w:line="240" w:lineRule="auto"/>
        <w:ind w:left="360"/>
        <w:contextualSpacing/>
        <w:jc w:val="both"/>
        <w:rPr>
          <w:rFonts w:ascii="Arial" w:eastAsia="Times New Roman" w:hAnsi="Arial" w:cs="Arial"/>
          <w:color w:val="0D0D0D"/>
          <w:lang w:val="es-ES" w:eastAsia="es-ES"/>
        </w:rPr>
      </w:pPr>
    </w:p>
    <w:p w:rsidR="00FB6303" w:rsidRPr="00512BF1" w:rsidRDefault="00FB6303" w:rsidP="00512BF1">
      <w:pPr>
        <w:jc w:val="both"/>
        <w:rPr>
          <w:rFonts w:ascii="Arial" w:hAnsi="Arial" w:cs="Arial"/>
        </w:rPr>
      </w:pPr>
      <w:r w:rsidRPr="00512BF1">
        <w:rPr>
          <w:rFonts w:ascii="Arial" w:hAnsi="Arial" w:cs="Arial"/>
        </w:rPr>
        <w:t>Frecuencia de Medición: Anual</w:t>
      </w:r>
    </w:p>
    <w:p w:rsidR="00FB6303" w:rsidRPr="00512BF1" w:rsidRDefault="00FB6303" w:rsidP="00512BF1">
      <w:pPr>
        <w:jc w:val="both"/>
        <w:rPr>
          <w:rFonts w:ascii="Arial" w:hAnsi="Arial" w:cs="Arial"/>
        </w:rPr>
      </w:pPr>
      <w:r w:rsidRPr="00512BF1">
        <w:rPr>
          <w:rFonts w:ascii="Arial" w:hAnsi="Arial" w:cs="Arial"/>
        </w:rPr>
        <w:t>Meta:</w:t>
      </w:r>
      <w:r w:rsidRPr="00512BF1">
        <w:rPr>
          <w:rFonts w:ascii="Arial" w:hAnsi="Arial" w:cs="Arial"/>
        </w:rPr>
        <w:tab/>
        <w:t>50%</w:t>
      </w:r>
      <w:r w:rsidRPr="00512BF1">
        <w:rPr>
          <w:rFonts w:ascii="Arial" w:hAnsi="Arial" w:cs="Arial"/>
        </w:rPr>
        <w:tab/>
        <w:t>% de Avance: 85.71%</w:t>
      </w:r>
    </w:p>
    <w:p w:rsidR="00FB6303" w:rsidRPr="00512BF1" w:rsidRDefault="00FB6303" w:rsidP="00512BF1">
      <w:pPr>
        <w:jc w:val="both"/>
        <w:rPr>
          <w:rFonts w:ascii="Arial" w:hAnsi="Arial" w:cs="Arial"/>
        </w:rPr>
      </w:pPr>
      <w:r w:rsidRPr="00512BF1">
        <w:rPr>
          <w:rFonts w:ascii="Arial" w:hAnsi="Arial" w:cs="Arial"/>
        </w:rPr>
        <w:t>Explicación:</w:t>
      </w:r>
    </w:p>
    <w:p w:rsidR="00FB6303" w:rsidRDefault="00FB6303" w:rsidP="00512BF1">
      <w:pPr>
        <w:jc w:val="both"/>
        <w:rPr>
          <w:rFonts w:ascii="Arial" w:hAnsi="Arial" w:cs="Arial"/>
        </w:rPr>
      </w:pPr>
      <w:r w:rsidRPr="00512BF1">
        <w:rPr>
          <w:rFonts w:ascii="Arial" w:hAnsi="Arial" w:cs="Arial"/>
        </w:rPr>
        <w:t>Para el cálculo de este indicador se consideró al total del personal del Departamento de Tecnologías y Servicios Informáticos que haya tomado algún curso de capacitación que esté alineado a su perfil del puesto en 2016. Del total de 70 personal 60 tomaron capacitación relacionado a su perfil del puesto.</w:t>
      </w:r>
    </w:p>
    <w:p w:rsidR="00EC2A48" w:rsidRDefault="00EC2A48" w:rsidP="00512BF1">
      <w:pPr>
        <w:jc w:val="both"/>
        <w:rPr>
          <w:rFonts w:ascii="Arial" w:hAnsi="Arial" w:cs="Arial"/>
        </w:rPr>
      </w:pPr>
    </w:p>
    <w:p w:rsidR="00EC2A48" w:rsidRPr="00512BF1" w:rsidRDefault="00EC2A48" w:rsidP="00512BF1">
      <w:pPr>
        <w:jc w:val="both"/>
        <w:rPr>
          <w:rFonts w:ascii="Arial" w:hAnsi="Arial" w:cs="Arial"/>
        </w:rPr>
      </w:pPr>
    </w:p>
    <w:p w:rsidR="00FB6303" w:rsidRDefault="00EC2A48" w:rsidP="00EC2A48">
      <w:pPr>
        <w:numPr>
          <w:ilvl w:val="0"/>
          <w:numId w:val="14"/>
        </w:numPr>
        <w:spacing w:before="80" w:after="0" w:line="240" w:lineRule="auto"/>
        <w:contextualSpacing/>
        <w:jc w:val="both"/>
        <w:rPr>
          <w:rFonts w:ascii="Arial" w:eastAsia="Times New Roman" w:hAnsi="Arial" w:cs="Arial"/>
          <w:b/>
          <w:color w:val="0D0D0D"/>
          <w:lang w:val="es-ES" w:eastAsia="es-ES"/>
        </w:rPr>
      </w:pPr>
      <w:r w:rsidRPr="00EC2A48">
        <w:rPr>
          <w:rFonts w:ascii="Arial" w:eastAsia="Times New Roman" w:hAnsi="Arial" w:cs="Arial"/>
          <w:b/>
          <w:color w:val="0D0D0D"/>
          <w:lang w:val="es-ES" w:eastAsia="es-ES"/>
        </w:rPr>
        <w:t>Ofrecer servicios oportunos a la comunidad universitaria en sus requerimientos de documentación oficial, garantizando la validez y veracidad de la documentación emitida</w:t>
      </w:r>
    </w:p>
    <w:p w:rsidR="00EC2A48" w:rsidRDefault="00EC2A48" w:rsidP="00EC2A48">
      <w:pPr>
        <w:spacing w:before="80" w:after="0" w:line="240" w:lineRule="auto"/>
        <w:ind w:left="360"/>
        <w:contextualSpacing/>
        <w:jc w:val="both"/>
        <w:rPr>
          <w:rFonts w:ascii="Arial" w:eastAsia="Times New Roman" w:hAnsi="Arial" w:cs="Arial"/>
          <w:b/>
          <w:color w:val="0D0D0D"/>
          <w:lang w:val="es-ES" w:eastAsia="es-ES"/>
        </w:rPr>
      </w:pPr>
    </w:p>
    <w:p w:rsidR="00EC2A48" w:rsidRPr="00EC2A48" w:rsidRDefault="00EC2A48" w:rsidP="00EC2A48">
      <w:pPr>
        <w:spacing w:before="80" w:after="0" w:line="240" w:lineRule="auto"/>
        <w:ind w:left="360"/>
        <w:contextualSpacing/>
        <w:jc w:val="both"/>
        <w:rPr>
          <w:rFonts w:ascii="Arial" w:eastAsia="Times New Roman" w:hAnsi="Arial" w:cs="Arial"/>
          <w:b/>
          <w:color w:val="0D0D0D"/>
          <w:lang w:val="es-ES" w:eastAsia="es-ES"/>
        </w:rPr>
      </w:pPr>
    </w:p>
    <w:p w:rsidR="00B418AC" w:rsidRPr="00EC2A48"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trámites efectuados en tiempo aceptados por la SEC</w:t>
      </w:r>
    </w:p>
    <w:p w:rsidR="00B418AC" w:rsidRPr="002C7BCA" w:rsidRDefault="00B418AC" w:rsidP="00B418AC">
      <w:pPr>
        <w:pStyle w:val="Prrafodelista"/>
        <w:ind w:left="660"/>
        <w:rPr>
          <w:rFonts w:ascii="Arial" w:hAnsi="Arial" w:cs="Arial"/>
        </w:rPr>
      </w:pPr>
    </w:p>
    <w:p w:rsidR="00B418AC" w:rsidRPr="00635289" w:rsidRDefault="00B418AC" w:rsidP="00B418AC">
      <w:pPr>
        <w:jc w:val="both"/>
        <w:rPr>
          <w:rFonts w:ascii="Arial" w:hAnsi="Arial" w:cs="Arial"/>
        </w:rPr>
      </w:pPr>
      <w:r w:rsidRPr="00635289">
        <w:rPr>
          <w:rFonts w:ascii="Arial" w:hAnsi="Arial" w:cs="Arial"/>
        </w:rPr>
        <w:t xml:space="preserve">Este indicador se refiere a los trámites de cédula realizados ante la SEC. Se consideró el porcentaje de trámites enviadas a la SEC antes de 10 días hábiles de haber recibido el trámite (63%) y del porcentaje de trámites aceptados por la SEC (99%). Este indicador presenta un cumplimiento del 87%. </w:t>
      </w:r>
    </w:p>
    <w:p w:rsidR="00B418AC" w:rsidRPr="00635289" w:rsidRDefault="00B418AC" w:rsidP="00B418AC">
      <w:pPr>
        <w:jc w:val="both"/>
        <w:rPr>
          <w:rFonts w:ascii="Arial" w:hAnsi="Arial" w:cs="Arial"/>
        </w:rPr>
      </w:pPr>
    </w:p>
    <w:p w:rsidR="00B418AC" w:rsidRPr="00EC2A48"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credenciales entregadas en el tiempo establecido</w:t>
      </w:r>
    </w:p>
    <w:p w:rsidR="00B418AC" w:rsidRPr="002C7BCA" w:rsidRDefault="00B418AC" w:rsidP="00B418AC">
      <w:pPr>
        <w:pStyle w:val="Prrafodelista"/>
        <w:ind w:left="660"/>
        <w:rPr>
          <w:rFonts w:ascii="Arial" w:hAnsi="Arial" w:cs="Arial"/>
          <w:b/>
        </w:rPr>
      </w:pPr>
    </w:p>
    <w:p w:rsidR="00B418AC" w:rsidRPr="00635289" w:rsidRDefault="00B418AC" w:rsidP="00B418AC">
      <w:pPr>
        <w:jc w:val="both"/>
        <w:rPr>
          <w:rFonts w:ascii="Arial" w:hAnsi="Arial" w:cs="Arial"/>
        </w:rPr>
      </w:pPr>
      <w:r w:rsidRPr="00635289">
        <w:rPr>
          <w:rFonts w:ascii="Arial" w:hAnsi="Arial" w:cs="Arial"/>
        </w:rPr>
        <w:t>Gracias al envío de correos masivos y en la redacción del mismo, se pudo alcanzar un aumento en este indicador en los trimestres pasados.  Actualmente nos encontramos llevando a cabo la actividad de llamarles por teléfono, aunado al envío del correo. En este periodo tuvimos un pequeño decremento; se obtuvo un cumplimiento del 80%.</w:t>
      </w:r>
    </w:p>
    <w:p w:rsidR="00B418AC" w:rsidRPr="00635289" w:rsidRDefault="00B418AC" w:rsidP="00B418AC">
      <w:pPr>
        <w:jc w:val="both"/>
        <w:rPr>
          <w:rFonts w:ascii="Arial" w:hAnsi="Arial" w:cs="Arial"/>
        </w:rPr>
      </w:pPr>
    </w:p>
    <w:p w:rsidR="00B418AC"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lastRenderedPageBreak/>
        <w:t xml:space="preserve">% de títulos y cédulas entregados trimestralmente </w:t>
      </w:r>
    </w:p>
    <w:p w:rsidR="00EC2A48" w:rsidRPr="00EC2A48" w:rsidRDefault="00EC2A48" w:rsidP="00EC2A48">
      <w:pPr>
        <w:spacing w:before="80" w:after="0" w:line="240" w:lineRule="auto"/>
        <w:ind w:left="360"/>
        <w:contextualSpacing/>
        <w:jc w:val="both"/>
        <w:rPr>
          <w:rFonts w:ascii="Arial" w:eastAsia="Times New Roman" w:hAnsi="Arial" w:cs="Arial"/>
          <w:color w:val="0D0D0D"/>
          <w:lang w:val="es-ES" w:eastAsia="es-ES"/>
        </w:rPr>
      </w:pPr>
    </w:p>
    <w:p w:rsidR="00B418AC" w:rsidRPr="00635289" w:rsidRDefault="00B418AC" w:rsidP="00B418AC">
      <w:pPr>
        <w:jc w:val="both"/>
        <w:rPr>
          <w:rFonts w:ascii="Arial" w:hAnsi="Arial" w:cs="Arial"/>
        </w:rPr>
      </w:pPr>
      <w:r w:rsidRPr="00635289">
        <w:rPr>
          <w:rFonts w:ascii="Arial" w:hAnsi="Arial" w:cs="Arial"/>
        </w:rPr>
        <w:t xml:space="preserve">Se procedió a reorganizar el archivo de Títulos y Cédulas en Stock, ya que son documentos con mucho tiempo en la ventanilla y para evitar que se pierdan o se maltraten se enviaron al archivo del estudiante. Este indicador tuvo un cumplimiento del 70%. </w:t>
      </w:r>
    </w:p>
    <w:p w:rsidR="00B418AC" w:rsidRPr="00635289" w:rsidRDefault="00B418AC" w:rsidP="00B418AC">
      <w:pPr>
        <w:jc w:val="both"/>
        <w:rPr>
          <w:rFonts w:ascii="Arial" w:hAnsi="Arial" w:cs="Arial"/>
        </w:rPr>
      </w:pPr>
    </w:p>
    <w:p w:rsidR="00B418AC"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títulos, diplomas y grados, elaborados dentro de los 30 días hábiles, después de haberse presentado el examen</w:t>
      </w:r>
    </w:p>
    <w:p w:rsidR="00EC2A48" w:rsidRPr="00EC2A48" w:rsidRDefault="00EC2A48" w:rsidP="00EC2A48">
      <w:pPr>
        <w:spacing w:before="80" w:after="0" w:line="240" w:lineRule="auto"/>
        <w:ind w:left="360"/>
        <w:contextualSpacing/>
        <w:jc w:val="both"/>
        <w:rPr>
          <w:rFonts w:ascii="Arial" w:eastAsia="Times New Roman" w:hAnsi="Arial" w:cs="Arial"/>
          <w:color w:val="0D0D0D"/>
          <w:lang w:val="es-ES" w:eastAsia="es-ES"/>
        </w:rPr>
      </w:pPr>
    </w:p>
    <w:p w:rsidR="00B418AC" w:rsidRPr="00635289" w:rsidRDefault="00B418AC" w:rsidP="00B418AC">
      <w:pPr>
        <w:jc w:val="both"/>
        <w:rPr>
          <w:rFonts w:ascii="Arial" w:hAnsi="Arial" w:cs="Arial"/>
        </w:rPr>
      </w:pPr>
      <w:r w:rsidRPr="00635289">
        <w:rPr>
          <w:rFonts w:ascii="Arial" w:hAnsi="Arial" w:cs="Arial"/>
        </w:rPr>
        <w:t>Este indicador se refiere a los trámites de títulos, diplomas y grados solicitados por los alumnos de Obregón, Navojoa, Guaymas y Empalme por las opciones de examen profesional y mérito profesional alcanzando un cumplimiento del 69.89%.</w:t>
      </w:r>
    </w:p>
    <w:p w:rsidR="00B418AC" w:rsidRPr="00635289" w:rsidRDefault="00B418AC" w:rsidP="00B418AC">
      <w:pPr>
        <w:jc w:val="both"/>
        <w:rPr>
          <w:rFonts w:ascii="Arial" w:hAnsi="Arial" w:cs="Arial"/>
        </w:rPr>
      </w:pPr>
      <w:r w:rsidRPr="00635289">
        <w:rPr>
          <w:rFonts w:ascii="Arial" w:hAnsi="Arial" w:cs="Arial"/>
        </w:rPr>
        <w:t xml:space="preserve"> </w:t>
      </w:r>
    </w:p>
    <w:p w:rsidR="00B418AC"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constancias expedidas en el tiempo establecido</w:t>
      </w:r>
    </w:p>
    <w:p w:rsidR="00EC2A48" w:rsidRPr="00EC2A48" w:rsidRDefault="00EC2A48" w:rsidP="00EC2A48">
      <w:pPr>
        <w:spacing w:before="80" w:after="0" w:line="240" w:lineRule="auto"/>
        <w:ind w:left="360"/>
        <w:contextualSpacing/>
        <w:jc w:val="both"/>
        <w:rPr>
          <w:rFonts w:ascii="Arial" w:eastAsia="Times New Roman" w:hAnsi="Arial" w:cs="Arial"/>
          <w:color w:val="0D0D0D"/>
          <w:lang w:val="es-ES" w:eastAsia="es-ES"/>
        </w:rPr>
      </w:pPr>
    </w:p>
    <w:p w:rsidR="00B418AC" w:rsidRPr="00635289" w:rsidRDefault="00B418AC" w:rsidP="00B418AC">
      <w:pPr>
        <w:jc w:val="both"/>
        <w:rPr>
          <w:rFonts w:ascii="Arial" w:hAnsi="Arial" w:cs="Arial"/>
        </w:rPr>
      </w:pPr>
      <w:r w:rsidRPr="00635289">
        <w:rPr>
          <w:rFonts w:ascii="Arial" w:hAnsi="Arial" w:cs="Arial"/>
        </w:rPr>
        <w:t>Este indicador se refiere a los trámites de constancias de inscrito, periodo vacacional, egresado, promedio, calificaciones, título en trámite, porcentaje, entre otras, las cuales tienen tiempos establecidos de 4 horas, 1 día y dos días, que se cumplan los tiempos para que los alumnos reciban sus trámites en tiempo y forma, alcanzando un cumplimiento del 77.74%.</w:t>
      </w:r>
    </w:p>
    <w:p w:rsidR="00B418AC" w:rsidRPr="00635289" w:rsidRDefault="00B418AC" w:rsidP="00B418AC">
      <w:pPr>
        <w:jc w:val="both"/>
        <w:rPr>
          <w:rFonts w:ascii="Arial" w:hAnsi="Arial" w:cs="Arial"/>
        </w:rPr>
      </w:pPr>
    </w:p>
    <w:p w:rsidR="00B418AC"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actas elaboradas dentro de un día hábil, después de haberse recibido</w:t>
      </w:r>
    </w:p>
    <w:p w:rsidR="00EC2A48" w:rsidRPr="00EC2A48" w:rsidRDefault="00EC2A48" w:rsidP="00EC2A48">
      <w:pPr>
        <w:spacing w:before="80" w:after="0" w:line="240" w:lineRule="auto"/>
        <w:ind w:left="360"/>
        <w:contextualSpacing/>
        <w:jc w:val="both"/>
        <w:rPr>
          <w:rFonts w:ascii="Arial" w:eastAsia="Times New Roman" w:hAnsi="Arial" w:cs="Arial"/>
          <w:color w:val="0D0D0D"/>
          <w:lang w:val="es-ES" w:eastAsia="es-ES"/>
        </w:rPr>
      </w:pPr>
    </w:p>
    <w:p w:rsidR="00B418AC" w:rsidRPr="00635289" w:rsidRDefault="00B418AC" w:rsidP="00B418AC">
      <w:pPr>
        <w:jc w:val="both"/>
        <w:rPr>
          <w:rFonts w:ascii="Arial" w:hAnsi="Arial" w:cs="Arial"/>
        </w:rPr>
      </w:pPr>
      <w:r w:rsidRPr="00635289">
        <w:rPr>
          <w:rFonts w:ascii="Arial" w:hAnsi="Arial" w:cs="Arial"/>
        </w:rPr>
        <w:t>Este indicador se refiere a las actas de examen profesional y actas de mérito profesional, a que se elaboren en el tiempo establecido, alcanzando un cumplimiento del 100%.</w:t>
      </w:r>
    </w:p>
    <w:p w:rsidR="00B418AC" w:rsidRPr="00635289" w:rsidRDefault="00B418AC" w:rsidP="00B418AC">
      <w:pPr>
        <w:jc w:val="both"/>
        <w:rPr>
          <w:rFonts w:ascii="Arial" w:hAnsi="Arial" w:cs="Arial"/>
          <w:b/>
        </w:rPr>
      </w:pPr>
    </w:p>
    <w:p w:rsidR="00B418AC" w:rsidRDefault="00B418AC" w:rsidP="00EC2A48">
      <w:pPr>
        <w:numPr>
          <w:ilvl w:val="1"/>
          <w:numId w:val="14"/>
        </w:numPr>
        <w:spacing w:before="80" w:after="0" w:line="240" w:lineRule="auto"/>
        <w:contextualSpacing/>
        <w:jc w:val="both"/>
        <w:rPr>
          <w:rFonts w:ascii="Arial" w:eastAsia="Times New Roman" w:hAnsi="Arial" w:cs="Arial"/>
          <w:color w:val="0D0D0D"/>
          <w:lang w:val="es-ES" w:eastAsia="es-ES"/>
        </w:rPr>
      </w:pPr>
      <w:r w:rsidRPr="00EC2A48">
        <w:rPr>
          <w:rFonts w:ascii="Arial" w:eastAsia="Times New Roman" w:hAnsi="Arial" w:cs="Arial"/>
          <w:color w:val="0D0D0D"/>
          <w:lang w:val="es-ES" w:eastAsia="es-ES"/>
        </w:rPr>
        <w:t>% de operación de cajeros automáticos</w:t>
      </w:r>
    </w:p>
    <w:p w:rsidR="00036F1A" w:rsidRPr="00EC2A48" w:rsidRDefault="00036F1A" w:rsidP="00036F1A">
      <w:pPr>
        <w:spacing w:before="80" w:after="0" w:line="240" w:lineRule="auto"/>
        <w:ind w:left="360"/>
        <w:contextualSpacing/>
        <w:jc w:val="both"/>
        <w:rPr>
          <w:rFonts w:ascii="Arial" w:eastAsia="Times New Roman" w:hAnsi="Arial" w:cs="Arial"/>
          <w:color w:val="0D0D0D"/>
          <w:lang w:val="es-ES" w:eastAsia="es-ES"/>
        </w:rPr>
      </w:pPr>
    </w:p>
    <w:p w:rsidR="00B418AC" w:rsidRPr="00635289" w:rsidRDefault="00B418AC" w:rsidP="00B418AC">
      <w:pPr>
        <w:jc w:val="both"/>
        <w:rPr>
          <w:rFonts w:ascii="Arial" w:hAnsi="Arial" w:cs="Arial"/>
        </w:rPr>
      </w:pPr>
      <w:r w:rsidRPr="00635289">
        <w:rPr>
          <w:rFonts w:ascii="Arial" w:hAnsi="Arial" w:cs="Arial"/>
        </w:rPr>
        <w:t xml:space="preserve">El Departamento de Registro Escolar, comprometido con el servicio a los alumnos y con el ahorro de recursos de la Institución ha implementado una solución tecnológica para que los estudiantes puedan acceder a las constancias oficiales de una forma rápida y expedida. Se cuenta con 7 cajeros automáticos de documentación escolar distribuidos en las Unidades Obregón Náinari, Obregón Centro, Navojoa, Guaymas. </w:t>
      </w:r>
    </w:p>
    <w:p w:rsidR="00B418AC" w:rsidRPr="00635289" w:rsidRDefault="00B418AC" w:rsidP="00B418AC">
      <w:pPr>
        <w:jc w:val="both"/>
        <w:rPr>
          <w:rFonts w:ascii="Arial" w:hAnsi="Arial" w:cs="Arial"/>
        </w:rPr>
      </w:pPr>
    </w:p>
    <w:p w:rsidR="00B418AC" w:rsidRPr="00635289" w:rsidRDefault="00B418AC" w:rsidP="00B418AC">
      <w:pPr>
        <w:jc w:val="both"/>
        <w:rPr>
          <w:rFonts w:ascii="Arial" w:hAnsi="Arial" w:cs="Arial"/>
        </w:rPr>
      </w:pPr>
      <w:r w:rsidRPr="00635289">
        <w:rPr>
          <w:rFonts w:ascii="Arial" w:hAnsi="Arial" w:cs="Arial"/>
        </w:rPr>
        <w:lastRenderedPageBreak/>
        <w:t>Este indicador en el reporte del cuarto trimestre se encuentra al 100% la operación de los cajeros se encuentra normal. En este periodo se emitieron por los cajeros 1,317 constancias.</w:t>
      </w:r>
    </w:p>
    <w:p w:rsidR="00B418AC" w:rsidRPr="00635289" w:rsidRDefault="00B418AC" w:rsidP="00B418AC">
      <w:pPr>
        <w:jc w:val="both"/>
        <w:rPr>
          <w:rFonts w:ascii="Arial" w:hAnsi="Arial" w:cs="Arial"/>
        </w:rPr>
      </w:pPr>
      <w:r w:rsidRPr="00635289">
        <w:rPr>
          <w:rFonts w:ascii="Arial" w:hAnsi="Arial" w:cs="Arial"/>
        </w:rPr>
        <w:t xml:space="preserve">Además se está trabajando en un proyecto de remodelación y actualización de los cajeros automáticos. </w:t>
      </w:r>
    </w:p>
    <w:p w:rsidR="00B418AC" w:rsidRDefault="00036F1A" w:rsidP="00036F1A">
      <w:pPr>
        <w:numPr>
          <w:ilvl w:val="0"/>
          <w:numId w:val="14"/>
        </w:numPr>
        <w:spacing w:before="80" w:after="0" w:line="240" w:lineRule="auto"/>
        <w:contextualSpacing/>
        <w:jc w:val="both"/>
        <w:rPr>
          <w:rFonts w:ascii="Arial" w:eastAsia="Times New Roman" w:hAnsi="Arial" w:cs="Arial"/>
          <w:b/>
          <w:color w:val="0D0D0D"/>
          <w:lang w:val="es-ES" w:eastAsia="es-ES"/>
        </w:rPr>
      </w:pPr>
      <w:r w:rsidRPr="00036F1A">
        <w:rPr>
          <w:rFonts w:ascii="Arial" w:eastAsia="Times New Roman" w:hAnsi="Arial" w:cs="Arial"/>
          <w:b/>
          <w:color w:val="0D0D0D"/>
          <w:lang w:val="es-ES" w:eastAsia="es-ES"/>
        </w:rPr>
        <w:t>Otorgar servicios de información eficientes y oportunos mediante una correcta utilización de la información contenida en las BD actualizadas para contribuir con la gestión de los procesos institucionales</w:t>
      </w:r>
    </w:p>
    <w:p w:rsidR="00036F1A" w:rsidRPr="00036F1A" w:rsidRDefault="00036F1A" w:rsidP="00036F1A">
      <w:pPr>
        <w:spacing w:before="80" w:after="0" w:line="240" w:lineRule="auto"/>
        <w:ind w:left="360"/>
        <w:contextualSpacing/>
        <w:jc w:val="both"/>
        <w:rPr>
          <w:rFonts w:ascii="Arial" w:eastAsia="Times New Roman" w:hAnsi="Arial" w:cs="Arial"/>
          <w:b/>
          <w:color w:val="0D0D0D"/>
          <w:lang w:val="es-ES" w:eastAsia="es-ES"/>
        </w:rPr>
      </w:pPr>
    </w:p>
    <w:p w:rsidR="00B418AC" w:rsidRPr="00036F1A" w:rsidRDefault="00B418AC" w:rsidP="00B418AC">
      <w:pPr>
        <w:numPr>
          <w:ilvl w:val="1"/>
          <w:numId w:val="14"/>
        </w:numPr>
        <w:spacing w:before="80" w:after="0" w:line="240" w:lineRule="auto"/>
        <w:contextualSpacing/>
        <w:jc w:val="both"/>
        <w:rPr>
          <w:rFonts w:ascii="Arial" w:hAnsi="Arial" w:cs="Arial"/>
        </w:rPr>
      </w:pPr>
      <w:r w:rsidRPr="00036F1A">
        <w:rPr>
          <w:rFonts w:ascii="Arial" w:eastAsia="Times New Roman" w:hAnsi="Arial" w:cs="Arial"/>
          <w:color w:val="0D0D0D"/>
          <w:lang w:val="es-ES" w:eastAsia="es-ES"/>
        </w:rPr>
        <w:t>promedio de información recabada y otorgada a las áreas solicitantes</w:t>
      </w:r>
    </w:p>
    <w:p w:rsidR="00B418AC" w:rsidRPr="00635289" w:rsidRDefault="00B418AC" w:rsidP="00B418AC">
      <w:pPr>
        <w:jc w:val="both"/>
        <w:rPr>
          <w:rFonts w:ascii="Arial" w:hAnsi="Arial" w:cs="Arial"/>
          <w:lang w:eastAsia="es-MX"/>
        </w:rPr>
      </w:pPr>
      <w:r w:rsidRPr="00635289">
        <w:rPr>
          <w:rFonts w:ascii="Arial" w:hAnsi="Arial" w:cs="Arial"/>
          <w:lang w:eastAsia="es-MX"/>
        </w:rPr>
        <w:t>Este indicador se refiere a las encuestas recabadas de seguimiento de egresados, así como la información de seguimiento de egresados otorgada previa solicitud de información por parte de los Programas Educativos.</w:t>
      </w:r>
    </w:p>
    <w:tbl>
      <w:tblPr>
        <w:tblStyle w:val="Tablaconcuadrcula"/>
        <w:tblW w:w="0" w:type="auto"/>
        <w:tblLook w:val="04A0" w:firstRow="1" w:lastRow="0" w:firstColumn="1" w:lastColumn="0" w:noHBand="0" w:noVBand="1"/>
      </w:tblPr>
      <w:tblGrid>
        <w:gridCol w:w="2881"/>
        <w:gridCol w:w="2882"/>
      </w:tblGrid>
      <w:tr w:rsidR="00B418AC" w:rsidRPr="00635289" w:rsidTr="000C318C">
        <w:tc>
          <w:tcPr>
            <w:tcW w:w="2881" w:type="dxa"/>
          </w:tcPr>
          <w:p w:rsidR="00B418AC" w:rsidRPr="00635289" w:rsidRDefault="00B418AC" w:rsidP="000C318C">
            <w:pPr>
              <w:jc w:val="both"/>
              <w:rPr>
                <w:rFonts w:ascii="Arial" w:hAnsi="Arial" w:cs="Arial"/>
                <w:lang w:eastAsia="es-MX"/>
              </w:rPr>
            </w:pPr>
          </w:p>
        </w:tc>
        <w:tc>
          <w:tcPr>
            <w:tcW w:w="2882" w:type="dxa"/>
          </w:tcPr>
          <w:p w:rsidR="00B418AC" w:rsidRPr="00635289" w:rsidRDefault="00B418AC" w:rsidP="000C318C">
            <w:pPr>
              <w:jc w:val="both"/>
              <w:rPr>
                <w:rFonts w:ascii="Arial" w:hAnsi="Arial" w:cs="Arial"/>
                <w:lang w:eastAsia="es-MX"/>
              </w:rPr>
            </w:pPr>
            <w:r w:rsidRPr="00635289">
              <w:rPr>
                <w:rFonts w:ascii="Arial" w:hAnsi="Arial" w:cs="Arial"/>
                <w:lang w:eastAsia="es-MX"/>
              </w:rPr>
              <w:t>% cumplimiento</w:t>
            </w:r>
          </w:p>
        </w:tc>
      </w:tr>
      <w:tr w:rsidR="00B418AC" w:rsidRPr="00635289" w:rsidTr="000C318C">
        <w:tc>
          <w:tcPr>
            <w:tcW w:w="2881" w:type="dxa"/>
          </w:tcPr>
          <w:p w:rsidR="00B418AC" w:rsidRPr="00635289" w:rsidRDefault="00B418AC" w:rsidP="000C318C">
            <w:pPr>
              <w:jc w:val="both"/>
              <w:rPr>
                <w:rFonts w:ascii="Arial" w:hAnsi="Arial" w:cs="Arial"/>
                <w:lang w:eastAsia="es-MX"/>
              </w:rPr>
            </w:pPr>
            <w:r w:rsidRPr="00635289">
              <w:rPr>
                <w:rFonts w:ascii="Arial" w:hAnsi="Arial" w:cs="Arial"/>
                <w:lang w:eastAsia="es-MX"/>
              </w:rPr>
              <w:t>Egresados contactados</w:t>
            </w:r>
          </w:p>
        </w:tc>
        <w:tc>
          <w:tcPr>
            <w:tcW w:w="2882" w:type="dxa"/>
          </w:tcPr>
          <w:p w:rsidR="00B418AC" w:rsidRPr="00635289" w:rsidRDefault="00B418AC" w:rsidP="000C318C">
            <w:pPr>
              <w:jc w:val="both"/>
              <w:rPr>
                <w:rFonts w:ascii="Arial" w:hAnsi="Arial" w:cs="Arial"/>
                <w:lang w:eastAsia="es-MX"/>
              </w:rPr>
            </w:pPr>
            <w:r w:rsidRPr="00635289">
              <w:rPr>
                <w:rFonts w:ascii="Arial" w:hAnsi="Arial" w:cs="Arial"/>
                <w:lang w:eastAsia="es-MX"/>
              </w:rPr>
              <w:t>100%</w:t>
            </w:r>
          </w:p>
        </w:tc>
      </w:tr>
      <w:tr w:rsidR="00B418AC" w:rsidRPr="00635289" w:rsidTr="000C318C">
        <w:tc>
          <w:tcPr>
            <w:tcW w:w="2881" w:type="dxa"/>
          </w:tcPr>
          <w:p w:rsidR="00B418AC" w:rsidRPr="00635289" w:rsidRDefault="00B418AC" w:rsidP="000C318C">
            <w:pPr>
              <w:jc w:val="both"/>
              <w:rPr>
                <w:rFonts w:ascii="Arial" w:hAnsi="Arial" w:cs="Arial"/>
                <w:lang w:eastAsia="es-MX"/>
              </w:rPr>
            </w:pPr>
            <w:r w:rsidRPr="00635289">
              <w:rPr>
                <w:rFonts w:ascii="Arial" w:hAnsi="Arial" w:cs="Arial"/>
                <w:lang w:eastAsia="es-MX"/>
              </w:rPr>
              <w:t>Encuestas recabadas</w:t>
            </w:r>
          </w:p>
        </w:tc>
        <w:tc>
          <w:tcPr>
            <w:tcW w:w="2882" w:type="dxa"/>
          </w:tcPr>
          <w:p w:rsidR="00B418AC" w:rsidRPr="00635289" w:rsidRDefault="00B418AC" w:rsidP="000C318C">
            <w:pPr>
              <w:jc w:val="both"/>
              <w:rPr>
                <w:rFonts w:ascii="Arial" w:hAnsi="Arial" w:cs="Arial"/>
                <w:lang w:eastAsia="es-MX"/>
              </w:rPr>
            </w:pPr>
            <w:r w:rsidRPr="00635289">
              <w:rPr>
                <w:rFonts w:ascii="Arial" w:hAnsi="Arial" w:cs="Arial"/>
                <w:lang w:eastAsia="es-MX"/>
              </w:rPr>
              <w:t>76%</w:t>
            </w:r>
          </w:p>
        </w:tc>
      </w:tr>
      <w:tr w:rsidR="00B418AC" w:rsidRPr="00635289" w:rsidTr="000C318C">
        <w:tc>
          <w:tcPr>
            <w:tcW w:w="2881" w:type="dxa"/>
          </w:tcPr>
          <w:p w:rsidR="00B418AC" w:rsidRPr="00635289" w:rsidRDefault="00B418AC" w:rsidP="000C318C">
            <w:pPr>
              <w:jc w:val="both"/>
              <w:rPr>
                <w:rFonts w:ascii="Arial" w:hAnsi="Arial" w:cs="Arial"/>
                <w:lang w:eastAsia="es-MX"/>
              </w:rPr>
            </w:pPr>
            <w:r w:rsidRPr="00635289">
              <w:rPr>
                <w:rFonts w:ascii="Arial" w:hAnsi="Arial" w:cs="Arial"/>
                <w:lang w:eastAsia="es-MX"/>
              </w:rPr>
              <w:t>Reportes calendarizados entregados en tiempo</w:t>
            </w:r>
          </w:p>
        </w:tc>
        <w:tc>
          <w:tcPr>
            <w:tcW w:w="2882" w:type="dxa"/>
          </w:tcPr>
          <w:p w:rsidR="00B418AC" w:rsidRPr="00635289" w:rsidRDefault="00B418AC" w:rsidP="000C318C">
            <w:pPr>
              <w:jc w:val="both"/>
              <w:rPr>
                <w:rFonts w:ascii="Arial" w:hAnsi="Arial" w:cs="Arial"/>
                <w:lang w:eastAsia="es-MX"/>
              </w:rPr>
            </w:pPr>
            <w:r w:rsidRPr="00635289">
              <w:rPr>
                <w:rFonts w:ascii="Arial" w:hAnsi="Arial" w:cs="Arial"/>
                <w:lang w:eastAsia="es-MX"/>
              </w:rPr>
              <w:t>100%</w:t>
            </w:r>
          </w:p>
        </w:tc>
      </w:tr>
      <w:tr w:rsidR="00B418AC" w:rsidRPr="00635289" w:rsidTr="000C318C">
        <w:tc>
          <w:tcPr>
            <w:tcW w:w="2881" w:type="dxa"/>
          </w:tcPr>
          <w:p w:rsidR="00B418AC" w:rsidRPr="00635289" w:rsidRDefault="00B418AC" w:rsidP="000C318C">
            <w:pPr>
              <w:jc w:val="both"/>
              <w:rPr>
                <w:rFonts w:ascii="Arial" w:hAnsi="Arial" w:cs="Arial"/>
                <w:lang w:eastAsia="es-MX"/>
              </w:rPr>
            </w:pPr>
            <w:r w:rsidRPr="00635289">
              <w:rPr>
                <w:rFonts w:ascii="Arial" w:hAnsi="Arial" w:cs="Arial"/>
                <w:lang w:eastAsia="es-MX"/>
              </w:rPr>
              <w:t>Solicitudes de información atendidas</w:t>
            </w:r>
          </w:p>
        </w:tc>
        <w:tc>
          <w:tcPr>
            <w:tcW w:w="2882" w:type="dxa"/>
          </w:tcPr>
          <w:p w:rsidR="00B418AC" w:rsidRPr="00635289" w:rsidRDefault="00B418AC" w:rsidP="000C318C">
            <w:pPr>
              <w:jc w:val="both"/>
              <w:rPr>
                <w:rFonts w:ascii="Arial" w:hAnsi="Arial" w:cs="Arial"/>
                <w:lang w:eastAsia="es-MX"/>
              </w:rPr>
            </w:pPr>
            <w:r w:rsidRPr="00635289">
              <w:rPr>
                <w:rFonts w:ascii="Arial" w:hAnsi="Arial" w:cs="Arial"/>
                <w:lang w:eastAsia="es-MX"/>
              </w:rPr>
              <w:t>100%</w:t>
            </w:r>
          </w:p>
        </w:tc>
      </w:tr>
    </w:tbl>
    <w:p w:rsidR="00B418AC" w:rsidRPr="00635289" w:rsidRDefault="00B418AC" w:rsidP="00B418AC">
      <w:pPr>
        <w:jc w:val="both"/>
        <w:rPr>
          <w:rFonts w:ascii="Arial" w:hAnsi="Arial" w:cs="Arial"/>
          <w:lang w:eastAsia="es-MX"/>
        </w:rPr>
      </w:pPr>
    </w:p>
    <w:p w:rsidR="00B418AC" w:rsidRPr="00635289" w:rsidRDefault="00B418AC" w:rsidP="00B418AC">
      <w:pPr>
        <w:jc w:val="both"/>
        <w:rPr>
          <w:rFonts w:ascii="Arial" w:hAnsi="Arial" w:cs="Arial"/>
          <w:lang w:eastAsia="es-MX"/>
        </w:rPr>
      </w:pPr>
      <w:r w:rsidRPr="00635289">
        <w:rPr>
          <w:rFonts w:ascii="Arial" w:hAnsi="Arial" w:cs="Arial"/>
          <w:lang w:eastAsia="es-MX"/>
        </w:rPr>
        <w:t>Este indicador presenta un cumplimiento del 92% para el trimestre.</w:t>
      </w:r>
    </w:p>
    <w:p w:rsidR="00B418AC" w:rsidRPr="00635289" w:rsidRDefault="00B418AC" w:rsidP="00B418AC">
      <w:pPr>
        <w:jc w:val="both"/>
        <w:rPr>
          <w:rFonts w:ascii="Arial" w:hAnsi="Arial" w:cs="Arial"/>
          <w:lang w:eastAsia="es-MX"/>
        </w:rPr>
      </w:pPr>
    </w:p>
    <w:p w:rsidR="00036F1A"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solicitudes de información atendidas</w:t>
      </w:r>
    </w:p>
    <w:p w:rsidR="00B418AC" w:rsidRPr="00036F1A" w:rsidRDefault="00B418AC" w:rsidP="00036F1A">
      <w:pPr>
        <w:jc w:val="both"/>
        <w:rPr>
          <w:rFonts w:ascii="Arial" w:hAnsi="Arial" w:cs="Arial"/>
          <w:lang w:eastAsia="es-MX"/>
        </w:rPr>
      </w:pPr>
      <w:r w:rsidRPr="00635289">
        <w:rPr>
          <w:rFonts w:ascii="Arial" w:hAnsi="Arial" w:cs="Arial"/>
          <w:lang w:eastAsia="es-MX"/>
        </w:rPr>
        <w:t>En este indicador se mide el servicio prestado a los organismos externos o sin fines estadísticos académicos como los de transparencia, juzgados, áreas administrativas, etc. Actualmente se obtuvo un avance del 100%, todos con respuesta dentro de la fecha establecida.</w:t>
      </w:r>
    </w:p>
    <w:p w:rsidR="00036F1A"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entrega de reportes de información en tiempo</w:t>
      </w:r>
    </w:p>
    <w:p w:rsidR="00B418AC" w:rsidRPr="00635289" w:rsidRDefault="00B418AC" w:rsidP="00B418AC">
      <w:pPr>
        <w:jc w:val="both"/>
        <w:rPr>
          <w:rFonts w:ascii="Arial" w:hAnsi="Arial" w:cs="Arial"/>
          <w:lang w:eastAsia="es-MX"/>
        </w:rPr>
      </w:pPr>
      <w:r w:rsidRPr="00635289">
        <w:rPr>
          <w:rFonts w:ascii="Arial" w:hAnsi="Arial" w:cs="Arial"/>
          <w:lang w:eastAsia="es-MX"/>
        </w:rPr>
        <w:t xml:space="preserve">Este indicador se refiere a las solicitudes sobre acreditaciones y evaluaciones de los programas educativos, así como solicitudes del área académica para el quehacer universitario. Gracias a la claridad en los indicadores académicos, así como al desarrollo de un formato único para la atención de este tipo de solicitudes, se ha logrado estandarizar la entrega de estos reportes y en menor tiempo. Actualmente se tuvo un cumplimiento del 99%. </w:t>
      </w:r>
    </w:p>
    <w:p w:rsidR="00B418AC" w:rsidRPr="00635289" w:rsidRDefault="00B418AC" w:rsidP="00B418AC">
      <w:pPr>
        <w:jc w:val="both"/>
        <w:rPr>
          <w:rFonts w:ascii="Arial" w:hAnsi="Arial" w:cs="Arial"/>
          <w:lang w:eastAsia="es-MX"/>
        </w:rPr>
      </w:pPr>
    </w:p>
    <w:p w:rsidR="00B418AC" w:rsidRPr="00635289" w:rsidRDefault="00B418AC" w:rsidP="00B418AC">
      <w:pPr>
        <w:jc w:val="both"/>
        <w:rPr>
          <w:rFonts w:ascii="Arial" w:hAnsi="Arial" w:cs="Arial"/>
          <w:lang w:eastAsia="es-MX"/>
        </w:rPr>
      </w:pPr>
      <w:r w:rsidRPr="00635289">
        <w:rPr>
          <w:rFonts w:ascii="Arial" w:hAnsi="Arial" w:cs="Arial"/>
          <w:lang w:eastAsia="es-MX"/>
        </w:rPr>
        <w:lastRenderedPageBreak/>
        <w:t>- Se entregó la información necesaria para la auditoría de matrícula del segundo semestre 2016 logrando un resultado del 100% de congruencia.</w:t>
      </w:r>
    </w:p>
    <w:p w:rsidR="00036F1A"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información actualizada en el sistema</w:t>
      </w:r>
    </w:p>
    <w:p w:rsidR="00036F1A" w:rsidRDefault="00B418AC" w:rsidP="00036F1A">
      <w:pPr>
        <w:jc w:val="both"/>
        <w:rPr>
          <w:rFonts w:ascii="Arial" w:hAnsi="Arial" w:cs="Arial"/>
          <w:color w:val="000000"/>
          <w:lang w:eastAsia="es-MX"/>
        </w:rPr>
      </w:pPr>
      <w:r w:rsidRPr="00635289">
        <w:rPr>
          <w:rFonts w:ascii="Arial" w:hAnsi="Arial" w:cs="Arial"/>
          <w:color w:val="000000"/>
          <w:lang w:eastAsia="es-MX"/>
        </w:rPr>
        <w:t>Este indicador se encuentra al 100% ya que en el periodo reportado se atendieron todos los casos de actualización del historial académico que da soporte a los trámites de titulación, emisión de constancias y certificados.</w:t>
      </w:r>
    </w:p>
    <w:p w:rsidR="00036F1A" w:rsidRPr="00635289" w:rsidRDefault="00036F1A" w:rsidP="00B418AC">
      <w:pPr>
        <w:rPr>
          <w:rFonts w:ascii="Arial" w:hAnsi="Arial" w:cs="Arial"/>
          <w:color w:val="000000"/>
          <w:lang w:eastAsia="es-MX"/>
        </w:rPr>
      </w:pPr>
    </w:p>
    <w:p w:rsidR="00B418AC" w:rsidRPr="00036F1A" w:rsidRDefault="00B418AC" w:rsidP="00B418AC">
      <w:pPr>
        <w:numPr>
          <w:ilvl w:val="1"/>
          <w:numId w:val="14"/>
        </w:numPr>
        <w:spacing w:before="80" w:after="0" w:line="240" w:lineRule="auto"/>
        <w:contextualSpacing/>
        <w:jc w:val="both"/>
        <w:rPr>
          <w:rFonts w:ascii="Arial" w:hAnsi="Arial" w:cs="Arial"/>
          <w:b/>
          <w:lang w:val="es-ES"/>
        </w:rPr>
      </w:pPr>
      <w:r w:rsidRPr="00036F1A">
        <w:rPr>
          <w:rFonts w:ascii="Arial" w:eastAsia="Times New Roman" w:hAnsi="Arial" w:cs="Arial"/>
          <w:color w:val="0D0D0D"/>
          <w:lang w:val="es-ES" w:eastAsia="es-ES"/>
        </w:rPr>
        <w:t>% de actualización de la información de calificaciones</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 xml:space="preserve">Este indicador se encuentra al 100% ya que en el periodo reportado se atendieron todos los casos de actualización del historial académico que da soporte a los trámites rectificación de notas, equivalencias, revalidaciones externas y acreditaciones de inglés. </w:t>
      </w:r>
    </w:p>
    <w:p w:rsidR="00B418AC" w:rsidRPr="00635289" w:rsidRDefault="00B418AC" w:rsidP="00B418AC">
      <w:pPr>
        <w:jc w:val="both"/>
        <w:rPr>
          <w:rFonts w:ascii="Arial" w:hAnsi="Arial" w:cs="Arial"/>
          <w:b/>
        </w:rPr>
      </w:pPr>
    </w:p>
    <w:p w:rsidR="00B418AC" w:rsidRPr="00036F1A" w:rsidRDefault="00B418AC" w:rsidP="00B418AC">
      <w:pPr>
        <w:numPr>
          <w:ilvl w:val="1"/>
          <w:numId w:val="14"/>
        </w:numPr>
        <w:spacing w:before="80" w:after="0" w:line="240" w:lineRule="auto"/>
        <w:contextualSpacing/>
        <w:jc w:val="both"/>
        <w:rPr>
          <w:rFonts w:ascii="Arial" w:hAnsi="Arial" w:cs="Arial"/>
          <w:b/>
        </w:rPr>
      </w:pPr>
      <w:r w:rsidRPr="00036F1A">
        <w:rPr>
          <w:rFonts w:ascii="Arial" w:eastAsia="Times New Roman" w:hAnsi="Arial" w:cs="Arial"/>
          <w:color w:val="0D0D0D"/>
          <w:lang w:val="es-ES" w:eastAsia="es-ES"/>
        </w:rPr>
        <w:t>% de exámenes atendidos</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Este indicador se encuentra al 100% ya que en el periodo reportado se atendieron en tiempo todos los casos de Exámenes Especiales válidos según el Reglamento de Alumnos de Licenciatura.</w:t>
      </w:r>
    </w:p>
    <w:p w:rsidR="00B418AC" w:rsidRPr="00635289" w:rsidRDefault="00B418AC" w:rsidP="00B418AC">
      <w:pPr>
        <w:jc w:val="both"/>
        <w:rPr>
          <w:rFonts w:ascii="Arial" w:hAnsi="Arial" w:cs="Arial"/>
          <w:color w:val="FF0000"/>
          <w:lang w:eastAsia="es-MX"/>
        </w:rPr>
      </w:pPr>
    </w:p>
    <w:p w:rsidR="00B418AC" w:rsidRPr="00036F1A" w:rsidRDefault="00B418AC" w:rsidP="00B418AC">
      <w:pPr>
        <w:numPr>
          <w:ilvl w:val="1"/>
          <w:numId w:val="14"/>
        </w:numPr>
        <w:spacing w:before="80" w:after="0" w:line="240" w:lineRule="auto"/>
        <w:contextualSpacing/>
        <w:jc w:val="both"/>
        <w:rPr>
          <w:rFonts w:ascii="Arial" w:hAnsi="Arial" w:cs="Arial"/>
          <w:b/>
        </w:rPr>
      </w:pPr>
      <w:r w:rsidRPr="00036F1A">
        <w:rPr>
          <w:rFonts w:ascii="Arial" w:eastAsia="Times New Roman" w:hAnsi="Arial" w:cs="Arial"/>
          <w:color w:val="0D0D0D"/>
          <w:lang w:val="es-ES" w:eastAsia="es-ES"/>
        </w:rPr>
        <w:t>% de cursos validados para los procesos del ciclo</w:t>
      </w:r>
    </w:p>
    <w:p w:rsidR="00B418AC" w:rsidRDefault="00B418AC" w:rsidP="00036F1A">
      <w:pPr>
        <w:jc w:val="both"/>
        <w:rPr>
          <w:rFonts w:ascii="Arial" w:hAnsi="Arial" w:cs="Arial"/>
          <w:color w:val="000000"/>
          <w:lang w:eastAsia="es-MX"/>
        </w:rPr>
      </w:pPr>
      <w:r w:rsidRPr="00635289">
        <w:rPr>
          <w:rFonts w:ascii="Arial" w:hAnsi="Arial" w:cs="Arial"/>
          <w:color w:val="000000"/>
          <w:lang w:eastAsia="es-MX"/>
        </w:rPr>
        <w:t>Este indicador está en función de una revisión de cada Programa Educativo y se reporta en reuniones llevadas a cabo con cada Responsable de Programa (RP) antes de cada ciclo de inscripción semestral. Se dieron de alta todos los planes de estudio 2016 derivado de la reestructuración curricular y se está trabajando en las altas de los cursos del 2do y 3er semestre. A la fecha el indicador está al 100%.</w:t>
      </w:r>
    </w:p>
    <w:p w:rsidR="00036F1A" w:rsidRPr="00635289" w:rsidRDefault="00036F1A" w:rsidP="00036F1A">
      <w:pPr>
        <w:jc w:val="both"/>
        <w:rPr>
          <w:rFonts w:ascii="Arial" w:hAnsi="Arial" w:cs="Arial"/>
          <w:color w:val="000000"/>
          <w:lang w:eastAsia="es-MX"/>
        </w:rPr>
      </w:pPr>
    </w:p>
    <w:p w:rsidR="00B418AC" w:rsidRDefault="00036F1A" w:rsidP="00036F1A">
      <w:pPr>
        <w:numPr>
          <w:ilvl w:val="0"/>
          <w:numId w:val="14"/>
        </w:numPr>
        <w:spacing w:before="80" w:after="0" w:line="240" w:lineRule="auto"/>
        <w:contextualSpacing/>
        <w:jc w:val="both"/>
        <w:rPr>
          <w:rFonts w:ascii="Arial" w:eastAsia="Times New Roman" w:hAnsi="Arial" w:cs="Arial"/>
          <w:b/>
          <w:color w:val="0D0D0D"/>
          <w:lang w:val="es-ES" w:eastAsia="es-ES"/>
        </w:rPr>
      </w:pPr>
      <w:r w:rsidRPr="00036F1A">
        <w:rPr>
          <w:rFonts w:ascii="Arial" w:eastAsia="Times New Roman" w:hAnsi="Arial" w:cs="Arial"/>
          <w:b/>
          <w:color w:val="0D0D0D"/>
          <w:lang w:val="es-ES" w:eastAsia="es-ES"/>
        </w:rPr>
        <w:t>Ejecutar procesos escolares efectivos a través de procedimientos controlados y calendarizados que permitan proveer de servicios de calidad a nuestros clientes y usuarios</w:t>
      </w:r>
    </w:p>
    <w:p w:rsidR="00036F1A" w:rsidRDefault="00036F1A" w:rsidP="00036F1A">
      <w:pPr>
        <w:spacing w:before="80" w:after="0" w:line="240" w:lineRule="auto"/>
        <w:contextualSpacing/>
        <w:jc w:val="both"/>
        <w:rPr>
          <w:rFonts w:ascii="Arial" w:eastAsia="Times New Roman" w:hAnsi="Arial" w:cs="Arial"/>
          <w:b/>
          <w:color w:val="0D0D0D"/>
          <w:lang w:val="es-ES" w:eastAsia="es-ES"/>
        </w:rPr>
      </w:pPr>
    </w:p>
    <w:p w:rsidR="00036F1A" w:rsidRPr="00036F1A" w:rsidRDefault="00036F1A" w:rsidP="00036F1A">
      <w:pPr>
        <w:spacing w:before="80" w:after="0" w:line="240" w:lineRule="auto"/>
        <w:contextualSpacing/>
        <w:jc w:val="both"/>
        <w:rPr>
          <w:rFonts w:ascii="Arial" w:eastAsia="Times New Roman" w:hAnsi="Arial" w:cs="Arial"/>
          <w:b/>
          <w:color w:val="0D0D0D"/>
          <w:lang w:val="es-ES" w:eastAsia="es-ES"/>
        </w:rPr>
      </w:pPr>
    </w:p>
    <w:p w:rsidR="00B418AC"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avance en cronograma de actualización de sitios web</w:t>
      </w:r>
    </w:p>
    <w:p w:rsidR="00B418AC" w:rsidRPr="00635289" w:rsidRDefault="00B418AC" w:rsidP="00B418AC">
      <w:pPr>
        <w:jc w:val="both"/>
        <w:rPr>
          <w:rFonts w:ascii="Arial" w:hAnsi="Arial" w:cs="Arial"/>
        </w:rPr>
      </w:pPr>
      <w:r w:rsidRPr="00635289">
        <w:rPr>
          <w:rFonts w:ascii="Arial" w:hAnsi="Arial" w:cs="Arial"/>
        </w:rPr>
        <w:t>Debido al aumento de solicitudes de reportes de información, se tuvo que quitar a la persona de ésta actividad, haciéndola una actividad parcial para que dedicara el tiempo al apoyo con las solicitudes de información, tratando de minimizar el daño con la falta de recurso imperante para la atención de solicitudes de información. Actualmente se ha logrado mantener la actualización constante, lo que representó un avance del 100%.</w:t>
      </w:r>
    </w:p>
    <w:p w:rsidR="00B418AC" w:rsidRPr="00635289" w:rsidRDefault="00B418AC" w:rsidP="00B418AC">
      <w:pPr>
        <w:jc w:val="both"/>
        <w:rPr>
          <w:rFonts w:ascii="Arial" w:hAnsi="Arial" w:cs="Arial"/>
          <w:b/>
        </w:rPr>
      </w:pPr>
    </w:p>
    <w:p w:rsidR="00B418AC"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lastRenderedPageBreak/>
        <w:t>% de solicitudes de registro o actualización de planes y programas de estudio atendidas</w:t>
      </w:r>
    </w:p>
    <w:p w:rsidR="00B418AC" w:rsidRPr="00635289" w:rsidRDefault="00B418AC" w:rsidP="00B418AC">
      <w:pPr>
        <w:jc w:val="both"/>
        <w:rPr>
          <w:rFonts w:ascii="Arial" w:hAnsi="Arial" w:cs="Arial"/>
        </w:rPr>
      </w:pPr>
      <w:r w:rsidRPr="00635289">
        <w:rPr>
          <w:rFonts w:ascii="Arial" w:hAnsi="Arial" w:cs="Arial"/>
        </w:rPr>
        <w:t>Para el registro de Planes y Programas de estudio y la información publicada en los distintos medios electrónicos de los cuales hace uso la institución, se creó una rutina de revisión constante para mantenerlos actualizados en ambos casos. Este indicador tiene un cumplimiento del  95% para el periodo octubre-diciembre 2016 ya que falta recoger los planes de maestría y doctorado en México, aunque aún faltan los nuevos planes 2016, información que se ha requerido en varias ocasiones tanto a CDA como a Secretaría de Rectoría, donde nuestra labor inicia con la solicitud de CDA de nuevos programas o planes académicos. Los programas académicos están detenidos, no por documentación pendiente, que es la parte que corresponde a Registro Escolar, sino por cambios solicitados desde la VAC, lo que retrasa el registro ante la DGP. En cuanto se dé luz verde, se procederá a subir al Sistema de la SEP los registros faltantes. Continuamos a la espera de la liberación de los planes.</w:t>
      </w:r>
    </w:p>
    <w:p w:rsidR="00B418AC" w:rsidRPr="00635289" w:rsidRDefault="00B418AC" w:rsidP="00B418AC">
      <w:pPr>
        <w:rPr>
          <w:rFonts w:ascii="Arial" w:hAnsi="Arial" w:cs="Arial"/>
          <w:lang w:eastAsia="es-MX"/>
        </w:rPr>
      </w:pPr>
    </w:p>
    <w:p w:rsidR="00B418AC"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funcionamiento del sistema de admisiones</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El sistema de admisiones ha estado funcionando al 100% para el proceso que dará acceso al nuevo ingreso en el ciclo Enero-Mayo de 2017 configuró el sistema para atender las solicitudes en octubre y noviembre de 2016.</w:t>
      </w:r>
    </w:p>
    <w:p w:rsidR="00B418AC" w:rsidRPr="00635289" w:rsidRDefault="00B418AC" w:rsidP="00B418AC">
      <w:pPr>
        <w:jc w:val="both"/>
        <w:rPr>
          <w:rFonts w:ascii="Arial" w:hAnsi="Arial" w:cs="Arial"/>
          <w:b/>
        </w:rPr>
      </w:pPr>
    </w:p>
    <w:p w:rsidR="00B418AC" w:rsidRPr="00036F1A" w:rsidRDefault="00B418AC" w:rsidP="00B418AC">
      <w:pPr>
        <w:numPr>
          <w:ilvl w:val="1"/>
          <w:numId w:val="14"/>
        </w:numPr>
        <w:spacing w:before="80" w:after="0" w:line="240" w:lineRule="auto"/>
        <w:contextualSpacing/>
        <w:jc w:val="both"/>
        <w:rPr>
          <w:rFonts w:ascii="Arial" w:hAnsi="Arial" w:cs="Arial"/>
          <w:b/>
        </w:rPr>
      </w:pPr>
      <w:r w:rsidRPr="00036F1A">
        <w:rPr>
          <w:rFonts w:ascii="Arial" w:eastAsia="Times New Roman" w:hAnsi="Arial" w:cs="Arial"/>
          <w:color w:val="0D0D0D"/>
          <w:lang w:val="es-ES" w:eastAsia="es-ES"/>
        </w:rPr>
        <w:t>% de avance en el plan de trabajo</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El plan de trabajo de admisiones se ha cumplido a la fecha en un 100%m para la convocatoria de ingreso al ciclo enero-mayo de 2017.</w:t>
      </w:r>
    </w:p>
    <w:p w:rsidR="00B418AC" w:rsidRPr="00635289" w:rsidRDefault="00B418AC" w:rsidP="00B418AC">
      <w:pPr>
        <w:jc w:val="both"/>
        <w:rPr>
          <w:rFonts w:ascii="Arial" w:hAnsi="Arial" w:cs="Arial"/>
          <w:b/>
        </w:rPr>
      </w:pPr>
    </w:p>
    <w:p w:rsidR="00B418AC"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t>% de información de alumnos actualizada</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 xml:space="preserve">Este indicador incluye los procesos de captura de calificaciones finales y baja de clases, durante el periodo reportado se cumplió al 100% el proceso de bajas al gestionar lo requerido en el sistema y con los tutores de baja que entrevistaron a cada alumno interesado en este servicio. </w:t>
      </w:r>
    </w:p>
    <w:p w:rsidR="00B418AC" w:rsidRPr="00635289" w:rsidRDefault="00B418AC" w:rsidP="00B418AC">
      <w:pPr>
        <w:jc w:val="both"/>
        <w:rPr>
          <w:rFonts w:ascii="Arial" w:hAnsi="Arial" w:cs="Arial"/>
          <w:b/>
        </w:rPr>
      </w:pPr>
    </w:p>
    <w:p w:rsidR="00B418AC" w:rsidRPr="00036F1A" w:rsidRDefault="00B418AC" w:rsidP="00B418AC">
      <w:pPr>
        <w:numPr>
          <w:ilvl w:val="1"/>
          <w:numId w:val="14"/>
        </w:numPr>
        <w:spacing w:before="80" w:after="0" w:line="240" w:lineRule="auto"/>
        <w:contextualSpacing/>
        <w:jc w:val="both"/>
        <w:rPr>
          <w:rFonts w:ascii="Arial" w:hAnsi="Arial" w:cs="Arial"/>
          <w:color w:val="000000"/>
          <w:lang w:val="es-ES" w:eastAsia="es-MX"/>
        </w:rPr>
      </w:pPr>
      <w:r w:rsidRPr="00036F1A">
        <w:rPr>
          <w:rFonts w:ascii="Arial" w:eastAsia="Times New Roman" w:hAnsi="Arial" w:cs="Arial"/>
          <w:color w:val="0D0D0D"/>
          <w:lang w:val="es-ES" w:eastAsia="es-ES"/>
        </w:rPr>
        <w:t>% de alumnos afiliados al seguro facultativo IMSS</w:t>
      </w:r>
    </w:p>
    <w:p w:rsidR="00B418AC" w:rsidRPr="00635289" w:rsidRDefault="00B418AC" w:rsidP="00036F1A">
      <w:pPr>
        <w:jc w:val="both"/>
        <w:rPr>
          <w:rFonts w:ascii="Arial" w:hAnsi="Arial" w:cs="Arial"/>
          <w:color w:val="000000"/>
          <w:lang w:eastAsia="es-MX"/>
        </w:rPr>
      </w:pPr>
      <w:r w:rsidRPr="00635289">
        <w:rPr>
          <w:rFonts w:ascii="Arial" w:hAnsi="Arial" w:cs="Arial"/>
          <w:color w:val="000000"/>
          <w:lang w:eastAsia="es-MX"/>
        </w:rPr>
        <w:t>El Instituto ofrece la posibilidad de afiliar al seguro facultativo IMSS a los alumnos inscritos que no cuenten con el servicio por parte de sus padres o trabajo, por lo que en este periodo se atendieron al 100% las solicitudes ante la sub-delegación del IMSS a través del sistema IDSE.</w:t>
      </w:r>
    </w:p>
    <w:p w:rsidR="00B418AC" w:rsidRPr="00635289" w:rsidRDefault="00B418AC" w:rsidP="00B418AC">
      <w:pPr>
        <w:rPr>
          <w:rFonts w:ascii="Arial" w:hAnsi="Arial" w:cs="Arial"/>
          <w:color w:val="000000"/>
          <w:lang w:eastAsia="es-MX"/>
        </w:rPr>
      </w:pPr>
    </w:p>
    <w:p w:rsidR="00B418AC" w:rsidRPr="00036F1A" w:rsidRDefault="00B418AC" w:rsidP="00036F1A">
      <w:pPr>
        <w:numPr>
          <w:ilvl w:val="1"/>
          <w:numId w:val="14"/>
        </w:numPr>
        <w:spacing w:before="80" w:after="0" w:line="240" w:lineRule="auto"/>
        <w:contextualSpacing/>
        <w:jc w:val="both"/>
        <w:rPr>
          <w:rFonts w:ascii="Arial" w:eastAsia="Times New Roman" w:hAnsi="Arial" w:cs="Arial"/>
          <w:color w:val="0D0D0D"/>
          <w:lang w:val="es-ES" w:eastAsia="es-ES"/>
        </w:rPr>
      </w:pPr>
      <w:r w:rsidRPr="00036F1A">
        <w:rPr>
          <w:rFonts w:ascii="Arial" w:eastAsia="Times New Roman" w:hAnsi="Arial" w:cs="Arial"/>
          <w:color w:val="0D0D0D"/>
          <w:lang w:val="es-ES" w:eastAsia="es-ES"/>
        </w:rPr>
        <w:lastRenderedPageBreak/>
        <w:t>% de avance en la preparación del CIA para cada inscripción</w:t>
      </w:r>
    </w:p>
    <w:p w:rsidR="00B418AC" w:rsidRPr="00635289" w:rsidRDefault="00B418AC" w:rsidP="00B418AC">
      <w:pPr>
        <w:rPr>
          <w:rFonts w:ascii="Arial" w:hAnsi="Arial" w:cs="Arial"/>
          <w:color w:val="000000"/>
          <w:lang w:eastAsia="es-MX"/>
        </w:rPr>
      </w:pPr>
      <w:r w:rsidRPr="00635289">
        <w:rPr>
          <w:rFonts w:ascii="Arial" w:hAnsi="Arial" w:cs="Arial"/>
          <w:color w:val="000000"/>
          <w:lang w:eastAsia="es-MX"/>
        </w:rPr>
        <w:t>En indicador se encuentra al 100%. Las inscripciones planificadas del año 2015 son para los siguientes ciclos:</w:t>
      </w:r>
    </w:p>
    <w:p w:rsidR="00B418AC" w:rsidRPr="00635289" w:rsidRDefault="00B418AC" w:rsidP="00B418AC">
      <w:pPr>
        <w:rPr>
          <w:rFonts w:ascii="Arial" w:hAnsi="Arial" w:cs="Arial"/>
          <w:color w:val="000000"/>
          <w:lang w:eastAsia="es-MX"/>
        </w:rPr>
      </w:pP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Prof. </w:t>
      </w:r>
      <w:proofErr w:type="spellStart"/>
      <w:r w:rsidRPr="00635289">
        <w:rPr>
          <w:rFonts w:ascii="Arial" w:hAnsi="Arial" w:cs="Arial"/>
          <w:color w:val="000000"/>
          <w:lang w:eastAsia="es-MX"/>
        </w:rPr>
        <w:t>Asoc</w:t>
      </w:r>
      <w:proofErr w:type="spellEnd"/>
      <w:r w:rsidRPr="00635289">
        <w:rPr>
          <w:rFonts w:ascii="Arial" w:hAnsi="Arial" w:cs="Arial"/>
          <w:color w:val="000000"/>
          <w:lang w:eastAsia="es-MX"/>
        </w:rPr>
        <w:t xml:space="preserve"> y Lic. - ENE-MAY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Prof. </w:t>
      </w:r>
      <w:proofErr w:type="spellStart"/>
      <w:r w:rsidRPr="00635289">
        <w:rPr>
          <w:rFonts w:ascii="Arial" w:hAnsi="Arial" w:cs="Arial"/>
          <w:color w:val="000000"/>
          <w:lang w:eastAsia="es-MX"/>
        </w:rPr>
        <w:t>Asoc</w:t>
      </w:r>
      <w:proofErr w:type="spellEnd"/>
      <w:r w:rsidRPr="00635289">
        <w:rPr>
          <w:rFonts w:ascii="Arial" w:hAnsi="Arial" w:cs="Arial"/>
          <w:color w:val="000000"/>
          <w:lang w:eastAsia="es-MX"/>
        </w:rPr>
        <w:t xml:space="preserve"> y Lic. - VERANO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Prof. </w:t>
      </w:r>
      <w:proofErr w:type="spellStart"/>
      <w:r w:rsidRPr="00635289">
        <w:rPr>
          <w:rFonts w:ascii="Arial" w:hAnsi="Arial" w:cs="Arial"/>
          <w:color w:val="000000"/>
          <w:lang w:eastAsia="es-MX"/>
        </w:rPr>
        <w:t>Asoc</w:t>
      </w:r>
      <w:proofErr w:type="spellEnd"/>
      <w:r w:rsidRPr="00635289">
        <w:rPr>
          <w:rFonts w:ascii="Arial" w:hAnsi="Arial" w:cs="Arial"/>
          <w:color w:val="000000"/>
          <w:lang w:eastAsia="es-MX"/>
        </w:rPr>
        <w:t xml:space="preserve"> y Lic. - AGO-DIC 2016 (en proceso)</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Maestría y LDCFD - ENE-ABR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Maestría y LDCFD - MAY-AGO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Maestría y LDCFD - SEP-DIC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Doctorado – ENE-JUL 2016 (realizada)</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Doctorado - JUL-DIC 2016 (realizada)</w:t>
      </w:r>
    </w:p>
    <w:p w:rsidR="00B418AC" w:rsidRPr="00635289" w:rsidRDefault="00B418AC" w:rsidP="00B418AC">
      <w:pPr>
        <w:rPr>
          <w:rFonts w:ascii="Arial" w:hAnsi="Arial" w:cs="Arial"/>
          <w:color w:val="000000"/>
          <w:lang w:eastAsia="es-MX"/>
        </w:rPr>
      </w:pPr>
    </w:p>
    <w:p w:rsidR="00B418AC" w:rsidRPr="00635289" w:rsidRDefault="00B418AC" w:rsidP="00B418AC">
      <w:pPr>
        <w:rPr>
          <w:rFonts w:ascii="Arial" w:hAnsi="Arial" w:cs="Arial"/>
          <w:color w:val="000000"/>
          <w:lang w:eastAsia="es-MX"/>
        </w:rPr>
      </w:pPr>
      <w:r w:rsidRPr="00635289">
        <w:rPr>
          <w:rFonts w:ascii="Arial" w:hAnsi="Arial" w:cs="Arial"/>
          <w:color w:val="000000"/>
          <w:lang w:eastAsia="es-MX"/>
        </w:rPr>
        <w:t>Las actividades en general que se planificaron para cada ciclo a atender son:</w:t>
      </w:r>
    </w:p>
    <w:p w:rsidR="00B418AC" w:rsidRPr="00635289" w:rsidRDefault="00B418AC" w:rsidP="00B418AC">
      <w:pPr>
        <w:rPr>
          <w:rFonts w:ascii="Arial" w:hAnsi="Arial" w:cs="Arial"/>
          <w:color w:val="000000"/>
          <w:lang w:eastAsia="es-MX"/>
        </w:rPr>
      </w:pP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Activación de alumnos </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Asignación de citas de inscripción </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Ajuste de clases (ABC) </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 xml:space="preserve">Asignación de citas de autoajustes por cancelación </w:t>
      </w:r>
    </w:p>
    <w:p w:rsidR="00B418AC" w:rsidRPr="00635289" w:rsidRDefault="00B418AC" w:rsidP="00036F1A">
      <w:pPr>
        <w:spacing w:after="0"/>
        <w:rPr>
          <w:rFonts w:ascii="Arial" w:hAnsi="Arial" w:cs="Arial"/>
          <w:color w:val="000000"/>
          <w:lang w:eastAsia="es-MX"/>
        </w:rPr>
      </w:pPr>
      <w:r w:rsidRPr="00635289">
        <w:rPr>
          <w:rFonts w:ascii="Arial" w:hAnsi="Arial" w:cs="Arial"/>
          <w:color w:val="000000"/>
          <w:lang w:eastAsia="es-MX"/>
        </w:rPr>
        <w:t>Apoyo a JDA y RP en casos que requieran atención.</w:t>
      </w:r>
    </w:p>
    <w:p w:rsidR="00B418AC" w:rsidRDefault="00B418AC" w:rsidP="00B418AC">
      <w:pPr>
        <w:jc w:val="both"/>
        <w:rPr>
          <w:rFonts w:ascii="Arial" w:hAnsi="Arial" w:cs="Arial"/>
          <w:b/>
        </w:rPr>
      </w:pPr>
    </w:p>
    <w:p w:rsidR="00036F1A" w:rsidRDefault="00B21648" w:rsidP="00B21648">
      <w:pPr>
        <w:numPr>
          <w:ilvl w:val="0"/>
          <w:numId w:val="14"/>
        </w:numPr>
        <w:spacing w:before="80" w:after="0" w:line="240" w:lineRule="auto"/>
        <w:contextualSpacing/>
        <w:jc w:val="both"/>
        <w:rPr>
          <w:rFonts w:ascii="Arial" w:eastAsia="Times New Roman" w:hAnsi="Arial" w:cs="Arial"/>
          <w:b/>
          <w:color w:val="0D0D0D"/>
          <w:lang w:val="es-ES" w:eastAsia="es-ES"/>
        </w:rPr>
      </w:pPr>
      <w:r w:rsidRPr="00B21648">
        <w:rPr>
          <w:rFonts w:ascii="Arial" w:eastAsia="Times New Roman" w:hAnsi="Arial" w:cs="Arial"/>
          <w:b/>
          <w:color w:val="0D0D0D"/>
          <w:lang w:val="es-ES" w:eastAsia="es-ES"/>
        </w:rPr>
        <w:t>Administrar los procesos Internos a través de la mejora de trámites que permitan agilizar el servicio otorgado a los usuarios</w:t>
      </w:r>
    </w:p>
    <w:p w:rsidR="00B21648" w:rsidRPr="00B21648" w:rsidRDefault="00B21648" w:rsidP="00B21648">
      <w:pPr>
        <w:spacing w:before="80" w:after="0" w:line="240" w:lineRule="auto"/>
        <w:ind w:left="360"/>
        <w:contextualSpacing/>
        <w:jc w:val="both"/>
        <w:rPr>
          <w:rFonts w:ascii="Arial" w:eastAsia="Times New Roman" w:hAnsi="Arial" w:cs="Arial"/>
          <w:b/>
          <w:color w:val="0D0D0D"/>
          <w:lang w:val="es-ES" w:eastAsia="es-ES"/>
        </w:rPr>
      </w:pPr>
    </w:p>
    <w:p w:rsidR="00B418AC" w:rsidRPr="00B21648" w:rsidRDefault="00B418AC" w:rsidP="00B418AC">
      <w:pPr>
        <w:numPr>
          <w:ilvl w:val="1"/>
          <w:numId w:val="14"/>
        </w:numPr>
        <w:spacing w:before="80" w:after="0" w:line="240" w:lineRule="auto"/>
        <w:contextualSpacing/>
        <w:jc w:val="both"/>
        <w:rPr>
          <w:rFonts w:ascii="Arial" w:hAnsi="Arial" w:cs="Arial"/>
          <w:lang w:val="es-ES" w:eastAsia="es-MX"/>
        </w:rPr>
      </w:pPr>
      <w:r w:rsidRPr="00B21648">
        <w:rPr>
          <w:rFonts w:ascii="Arial" w:eastAsia="Times New Roman" w:hAnsi="Arial" w:cs="Arial"/>
          <w:color w:val="0D0D0D"/>
          <w:lang w:val="es-ES" w:eastAsia="es-ES"/>
        </w:rPr>
        <w:t>% de documentos digitalizados (títulos, admisiones, historial, entre otros)</w:t>
      </w:r>
    </w:p>
    <w:p w:rsidR="00B418AC" w:rsidRPr="00635289" w:rsidRDefault="00B418AC" w:rsidP="00B418AC">
      <w:pPr>
        <w:jc w:val="both"/>
        <w:rPr>
          <w:rFonts w:ascii="Arial" w:hAnsi="Arial" w:cs="Arial"/>
          <w:lang w:eastAsia="es-MX"/>
        </w:rPr>
      </w:pPr>
      <w:r w:rsidRPr="00635289">
        <w:rPr>
          <w:rFonts w:ascii="Arial" w:hAnsi="Arial" w:cs="Arial"/>
          <w:lang w:eastAsia="es-MX"/>
        </w:rPr>
        <w:t>Este objetivo corresponde al % de digitalización de los diversos documentos que integran el expediente digital del alumno. El objetivo se reporta al 84% para este trimestre.</w:t>
      </w:r>
    </w:p>
    <w:p w:rsidR="00B418AC" w:rsidRPr="00635289" w:rsidRDefault="00B418AC" w:rsidP="00B418AC">
      <w:pPr>
        <w:jc w:val="both"/>
        <w:rPr>
          <w:rFonts w:ascii="Arial" w:hAnsi="Arial" w:cs="Arial"/>
          <w:b/>
        </w:rPr>
      </w:pPr>
    </w:p>
    <w:p w:rsidR="00B418AC" w:rsidRPr="00B21648" w:rsidRDefault="00B418AC" w:rsidP="00B21648">
      <w:pPr>
        <w:numPr>
          <w:ilvl w:val="1"/>
          <w:numId w:val="14"/>
        </w:numPr>
        <w:spacing w:before="80" w:after="0" w:line="240" w:lineRule="auto"/>
        <w:contextualSpacing/>
        <w:jc w:val="both"/>
        <w:rPr>
          <w:rFonts w:ascii="Arial" w:eastAsia="Times New Roman" w:hAnsi="Arial" w:cs="Arial"/>
          <w:color w:val="0D0D0D"/>
          <w:lang w:val="es-ES" w:eastAsia="es-ES"/>
        </w:rPr>
      </w:pPr>
      <w:r w:rsidRPr="00B21648">
        <w:rPr>
          <w:rFonts w:ascii="Arial" w:eastAsia="Times New Roman" w:hAnsi="Arial" w:cs="Arial"/>
          <w:color w:val="0D0D0D"/>
          <w:lang w:val="es-ES" w:eastAsia="es-ES"/>
        </w:rPr>
        <w:t xml:space="preserve">% de integridad en expedientes prestados y devueltos a tiempo </w:t>
      </w:r>
    </w:p>
    <w:p w:rsidR="00B418AC" w:rsidRPr="00635289" w:rsidRDefault="00B418AC" w:rsidP="00B418AC">
      <w:pPr>
        <w:jc w:val="both"/>
        <w:rPr>
          <w:rFonts w:ascii="Arial" w:hAnsi="Arial" w:cs="Arial"/>
        </w:rPr>
      </w:pPr>
      <w:r w:rsidRPr="00635289">
        <w:rPr>
          <w:rFonts w:ascii="Arial" w:hAnsi="Arial" w:cs="Arial"/>
        </w:rPr>
        <w:t xml:space="preserve">Para tener un mayor control del expediente físico del alumno, se utiliza el sistema de control de expedientes de archivo. Se tienen tiempos establecidos para el otorgamiento del servicio de préstamo, así como su devolución. </w:t>
      </w:r>
    </w:p>
    <w:p w:rsidR="00B418AC" w:rsidRPr="00635289" w:rsidRDefault="00B418AC" w:rsidP="00B418AC">
      <w:pPr>
        <w:jc w:val="both"/>
        <w:rPr>
          <w:rFonts w:ascii="Arial" w:hAnsi="Arial" w:cs="Arial"/>
        </w:rPr>
      </w:pPr>
    </w:p>
    <w:p w:rsidR="00B418AC" w:rsidRPr="00635289" w:rsidRDefault="00B418AC" w:rsidP="00B418AC">
      <w:pPr>
        <w:jc w:val="both"/>
        <w:rPr>
          <w:rFonts w:ascii="Arial" w:hAnsi="Arial" w:cs="Arial"/>
        </w:rPr>
      </w:pPr>
      <w:r w:rsidRPr="00635289">
        <w:rPr>
          <w:rFonts w:ascii="Arial" w:hAnsi="Arial" w:cs="Arial"/>
        </w:rPr>
        <w:lastRenderedPageBreak/>
        <w:t>Este indicador se obtiene del promedio de los expedientes proporcionados en tiempo (95%) + los expedientes devueltos en tiempo (100%) + la integridad de los expedientes resguardados (99.9%), dando un total de 97.9%</w:t>
      </w:r>
    </w:p>
    <w:p w:rsidR="00B418AC" w:rsidRPr="00635289" w:rsidRDefault="00B418AC" w:rsidP="00B418AC">
      <w:pPr>
        <w:jc w:val="both"/>
        <w:rPr>
          <w:rFonts w:ascii="Arial" w:hAnsi="Arial" w:cs="Arial"/>
          <w:b/>
        </w:rPr>
      </w:pPr>
    </w:p>
    <w:p w:rsidR="00B418AC" w:rsidRPr="00B21648" w:rsidRDefault="00B418AC" w:rsidP="00B21648">
      <w:pPr>
        <w:numPr>
          <w:ilvl w:val="1"/>
          <w:numId w:val="14"/>
        </w:numPr>
        <w:spacing w:before="80" w:after="0" w:line="240" w:lineRule="auto"/>
        <w:contextualSpacing/>
        <w:jc w:val="both"/>
        <w:rPr>
          <w:rFonts w:ascii="Arial" w:eastAsia="Times New Roman" w:hAnsi="Arial" w:cs="Arial"/>
          <w:color w:val="0D0D0D"/>
          <w:lang w:val="es-ES" w:eastAsia="es-ES"/>
        </w:rPr>
      </w:pPr>
      <w:r w:rsidRPr="00B21648">
        <w:rPr>
          <w:rFonts w:ascii="Arial" w:eastAsia="Times New Roman" w:hAnsi="Arial" w:cs="Arial"/>
          <w:color w:val="0D0D0D"/>
          <w:lang w:val="es-ES" w:eastAsia="es-ES"/>
        </w:rPr>
        <w:t>% de alumnos con lista de control actualizada en CIA y documentos entregados y validados</w:t>
      </w:r>
    </w:p>
    <w:p w:rsidR="00B418AC" w:rsidRPr="00635289" w:rsidRDefault="00B418AC" w:rsidP="00B418AC">
      <w:pPr>
        <w:jc w:val="both"/>
        <w:rPr>
          <w:rFonts w:ascii="Arial" w:hAnsi="Arial" w:cs="Arial"/>
        </w:rPr>
      </w:pPr>
      <w:r w:rsidRPr="00635289">
        <w:rPr>
          <w:rFonts w:ascii="Arial" w:hAnsi="Arial" w:cs="Arial"/>
        </w:rPr>
        <w:t>Este indicador se refiere al registro de la documentación entregada por los alumnos de nuevo ingreso en su trámite de admisión, así como también a la validación de estos documentos ante las Instituciones pertinentes. S</w:t>
      </w:r>
      <w:r w:rsidRPr="00635289">
        <w:rPr>
          <w:rFonts w:ascii="Arial" w:hAnsi="Arial" w:cs="Arial"/>
          <w:lang w:eastAsia="es-MX"/>
        </w:rPr>
        <w:t xml:space="preserve">e actualizaron </w:t>
      </w:r>
      <w:proofErr w:type="gramStart"/>
      <w:r w:rsidRPr="00635289">
        <w:rPr>
          <w:rFonts w:ascii="Arial" w:hAnsi="Arial" w:cs="Arial"/>
          <w:lang w:eastAsia="es-MX"/>
        </w:rPr>
        <w:t>indicadores previo</w:t>
      </w:r>
      <w:proofErr w:type="gramEnd"/>
      <w:r w:rsidRPr="00635289">
        <w:rPr>
          <w:rFonts w:ascii="Arial" w:hAnsi="Arial" w:cs="Arial"/>
          <w:lang w:eastAsia="es-MX"/>
        </w:rPr>
        <w:t xml:space="preserve"> a la inscripción y se enviaron avisos a los alumnos con adeudo.</w:t>
      </w:r>
    </w:p>
    <w:p w:rsidR="00B418AC" w:rsidRPr="00635289" w:rsidRDefault="00B418AC" w:rsidP="00B418AC">
      <w:pPr>
        <w:jc w:val="both"/>
        <w:rPr>
          <w:rFonts w:ascii="Arial" w:hAnsi="Arial" w:cs="Arial"/>
        </w:rPr>
      </w:pPr>
      <w:r w:rsidRPr="00635289">
        <w:rPr>
          <w:rFonts w:ascii="Arial" w:hAnsi="Arial" w:cs="Arial"/>
        </w:rPr>
        <w:t>Se obtiene del promedio de la totalidad de documentación presentada y validada por los alumnos de nuevo ingreso del semestre registrada en CIA (74%), de la captura de calificaciones de las constancias con promedio de los aspirantes para el nuevo ciclo escolar (100%) y del promedio de documentos validados por la Institución correspondiente dentro del tiempo correspondiente (68%), dando un total de 83%.</w:t>
      </w:r>
    </w:p>
    <w:p w:rsidR="00B418AC" w:rsidRDefault="00B418AC" w:rsidP="00B418AC">
      <w:pPr>
        <w:jc w:val="both"/>
        <w:rPr>
          <w:rFonts w:ascii="Arial" w:hAnsi="Arial" w:cs="Arial"/>
        </w:rPr>
      </w:pPr>
    </w:p>
    <w:p w:rsidR="00B21648" w:rsidRDefault="00B21648" w:rsidP="008244C0">
      <w:pPr>
        <w:numPr>
          <w:ilvl w:val="0"/>
          <w:numId w:val="14"/>
        </w:numPr>
        <w:spacing w:before="80" w:after="0" w:line="240" w:lineRule="auto"/>
        <w:contextualSpacing/>
        <w:jc w:val="both"/>
        <w:rPr>
          <w:rFonts w:ascii="Arial" w:eastAsia="Times New Roman" w:hAnsi="Arial" w:cs="Arial"/>
          <w:b/>
          <w:color w:val="0D0D0D"/>
          <w:lang w:val="es-ES" w:eastAsia="es-ES"/>
        </w:rPr>
      </w:pPr>
      <w:r w:rsidRPr="008244C0">
        <w:rPr>
          <w:rFonts w:ascii="Arial" w:eastAsia="Times New Roman" w:hAnsi="Arial" w:cs="Arial"/>
          <w:b/>
          <w:color w:val="0D0D0D"/>
          <w:lang w:val="es-ES" w:eastAsia="es-ES"/>
        </w:rPr>
        <w:t>Satisfacción del cliente</w:t>
      </w:r>
    </w:p>
    <w:p w:rsidR="008244C0" w:rsidRPr="008244C0" w:rsidRDefault="008244C0" w:rsidP="008244C0">
      <w:pPr>
        <w:spacing w:before="80" w:after="0" w:line="240" w:lineRule="auto"/>
        <w:ind w:left="360"/>
        <w:contextualSpacing/>
        <w:jc w:val="both"/>
        <w:rPr>
          <w:rFonts w:ascii="Arial" w:eastAsia="Times New Roman" w:hAnsi="Arial" w:cs="Arial"/>
          <w:b/>
          <w:color w:val="0D0D0D"/>
          <w:lang w:val="es-ES" w:eastAsia="es-ES"/>
        </w:rPr>
      </w:pPr>
    </w:p>
    <w:p w:rsidR="00B418AC" w:rsidRPr="00B21648" w:rsidRDefault="00B418AC" w:rsidP="00B21648">
      <w:pPr>
        <w:numPr>
          <w:ilvl w:val="1"/>
          <w:numId w:val="14"/>
        </w:numPr>
        <w:spacing w:before="80" w:after="0" w:line="240" w:lineRule="auto"/>
        <w:contextualSpacing/>
        <w:jc w:val="both"/>
        <w:rPr>
          <w:rFonts w:ascii="Arial" w:eastAsia="Times New Roman" w:hAnsi="Arial" w:cs="Arial"/>
          <w:color w:val="0D0D0D"/>
          <w:lang w:val="es-ES" w:eastAsia="es-ES"/>
        </w:rPr>
      </w:pPr>
      <w:r w:rsidRPr="00B21648">
        <w:rPr>
          <w:rFonts w:ascii="Arial" w:eastAsia="Times New Roman" w:hAnsi="Arial" w:cs="Arial"/>
          <w:color w:val="0D0D0D"/>
          <w:lang w:val="es-ES" w:eastAsia="es-ES"/>
        </w:rPr>
        <w:t>% de satisfacción del cliente de mesa de ayuda y ventanilla</w:t>
      </w:r>
    </w:p>
    <w:p w:rsidR="00B418AC" w:rsidRPr="00635289" w:rsidRDefault="00B418AC" w:rsidP="00B418AC">
      <w:pPr>
        <w:jc w:val="both"/>
        <w:rPr>
          <w:rFonts w:ascii="Arial" w:hAnsi="Arial" w:cs="Arial"/>
        </w:rPr>
      </w:pPr>
      <w:r w:rsidRPr="00635289">
        <w:rPr>
          <w:rFonts w:ascii="Arial" w:hAnsi="Arial" w:cs="Arial"/>
        </w:rPr>
        <w:t xml:space="preserve">En cuanto a la atención en ventanilla y mesa de ayuda se habilitó un chat con el que se busca dar respuesta oportunamente a las solicitudes y extender las opciones de comunicación para el cliente sin dejar de lado la aplicación de la encuesta que nos ayude a seguir mejorando el proceso y continuar mejorando la evaluación que obtenemos del cliente. Se habilitaron 2 agentes más para la atención de la Mesa de Ayuda, con lo que esperamos disminuir el tiempo de atención a las solicitudes. El indicador presentó un avance </w:t>
      </w:r>
      <w:proofErr w:type="gramStart"/>
      <w:r w:rsidRPr="00635289">
        <w:rPr>
          <w:rFonts w:ascii="Arial" w:hAnsi="Arial" w:cs="Arial"/>
        </w:rPr>
        <w:t>del 98% basados</w:t>
      </w:r>
      <w:proofErr w:type="gramEnd"/>
      <w:r w:rsidRPr="00635289">
        <w:rPr>
          <w:rFonts w:ascii="Arial" w:hAnsi="Arial" w:cs="Arial"/>
        </w:rPr>
        <w:t xml:space="preserve"> en las solicitudes atendidas y satisfacción del cliente.</w:t>
      </w:r>
    </w:p>
    <w:p w:rsidR="00B418AC" w:rsidRPr="008244C0" w:rsidRDefault="00B418AC" w:rsidP="008244C0">
      <w:pPr>
        <w:numPr>
          <w:ilvl w:val="1"/>
          <w:numId w:val="14"/>
        </w:numPr>
        <w:spacing w:before="80" w:after="0" w:line="240" w:lineRule="auto"/>
        <w:contextualSpacing/>
        <w:jc w:val="both"/>
        <w:rPr>
          <w:rFonts w:ascii="Arial" w:eastAsia="Times New Roman" w:hAnsi="Arial" w:cs="Arial"/>
          <w:color w:val="0D0D0D"/>
          <w:lang w:val="es-ES" w:eastAsia="es-ES"/>
        </w:rPr>
      </w:pPr>
      <w:r w:rsidRPr="008244C0">
        <w:rPr>
          <w:rFonts w:ascii="Arial" w:eastAsia="Times New Roman" w:hAnsi="Arial" w:cs="Arial"/>
          <w:color w:val="0D0D0D"/>
          <w:lang w:val="es-ES" w:eastAsia="es-ES"/>
        </w:rPr>
        <w:t>% satisfacción del cliente del procedimiento de admisiones</w:t>
      </w:r>
    </w:p>
    <w:p w:rsidR="00B418AC" w:rsidRPr="00635289" w:rsidRDefault="00B418AC" w:rsidP="00B418AC">
      <w:pPr>
        <w:jc w:val="both"/>
        <w:rPr>
          <w:rFonts w:ascii="Arial" w:hAnsi="Arial" w:cs="Arial"/>
        </w:rPr>
      </w:pPr>
      <w:r w:rsidRPr="00635289">
        <w:rPr>
          <w:rFonts w:ascii="Arial" w:hAnsi="Arial" w:cs="Arial"/>
        </w:rPr>
        <w:t>Este indicador se refiere al resultado de las encuestas de satisfacción del cliente del Sistema de Gestión de la Calidad, que se aplican a través del sistema de admisiones una vez que el alumno es dictaminado. El indicador tuvo un cumplimiento del 99 % para el proceso de enero-mayo de 2017.</w:t>
      </w:r>
    </w:p>
    <w:p w:rsidR="00B418AC" w:rsidRPr="008244C0" w:rsidRDefault="00B418AC" w:rsidP="008244C0">
      <w:pPr>
        <w:numPr>
          <w:ilvl w:val="1"/>
          <w:numId w:val="14"/>
        </w:numPr>
        <w:spacing w:before="80" w:after="0" w:line="240" w:lineRule="auto"/>
        <w:contextualSpacing/>
        <w:jc w:val="both"/>
        <w:rPr>
          <w:rFonts w:ascii="Arial" w:eastAsia="Times New Roman" w:hAnsi="Arial" w:cs="Arial"/>
          <w:color w:val="0D0D0D"/>
          <w:lang w:val="es-ES" w:eastAsia="es-ES"/>
        </w:rPr>
      </w:pPr>
      <w:r w:rsidRPr="008244C0">
        <w:rPr>
          <w:rFonts w:ascii="Arial" w:eastAsia="Times New Roman" w:hAnsi="Arial" w:cs="Arial"/>
          <w:color w:val="0D0D0D"/>
          <w:lang w:val="es-ES" w:eastAsia="es-ES"/>
        </w:rPr>
        <w:t>% satisfacción del cliente del procedimiento de inscripciones</w:t>
      </w:r>
    </w:p>
    <w:p w:rsidR="00B418AC" w:rsidRPr="00635289" w:rsidRDefault="00B418AC" w:rsidP="00B418AC">
      <w:pPr>
        <w:jc w:val="both"/>
        <w:rPr>
          <w:rFonts w:ascii="Arial" w:hAnsi="Arial" w:cs="Arial"/>
        </w:rPr>
      </w:pPr>
      <w:r w:rsidRPr="00635289">
        <w:rPr>
          <w:rFonts w:ascii="Arial" w:hAnsi="Arial" w:cs="Arial"/>
        </w:rPr>
        <w:t xml:space="preserve">Se continuó con la nueva encuesta en este periodo. El indicador tuvo un cumplimiento del 77%. El principal problema se basa en la Programación de cursos, ya que la mayoría de los estudiantes indica no estar de acuerdo con la oferta de clases. </w:t>
      </w:r>
    </w:p>
    <w:p w:rsidR="00B418AC" w:rsidRPr="00635289" w:rsidRDefault="00B418AC" w:rsidP="00B418AC">
      <w:pPr>
        <w:jc w:val="both"/>
        <w:rPr>
          <w:rFonts w:ascii="Arial" w:hAnsi="Arial" w:cs="Arial"/>
        </w:rPr>
      </w:pPr>
    </w:p>
    <w:p w:rsidR="00B418AC" w:rsidRPr="008244C0" w:rsidRDefault="00B418AC" w:rsidP="008244C0">
      <w:pPr>
        <w:numPr>
          <w:ilvl w:val="1"/>
          <w:numId w:val="14"/>
        </w:numPr>
        <w:spacing w:before="80" w:after="0" w:line="240" w:lineRule="auto"/>
        <w:contextualSpacing/>
        <w:jc w:val="both"/>
        <w:rPr>
          <w:rFonts w:ascii="Arial" w:eastAsia="Times New Roman" w:hAnsi="Arial" w:cs="Arial"/>
          <w:color w:val="0D0D0D"/>
          <w:lang w:val="es-ES" w:eastAsia="es-ES"/>
        </w:rPr>
      </w:pPr>
      <w:r w:rsidRPr="008244C0">
        <w:rPr>
          <w:rFonts w:ascii="Arial" w:eastAsia="Times New Roman" w:hAnsi="Arial" w:cs="Arial"/>
          <w:color w:val="0D0D0D"/>
          <w:lang w:val="es-ES" w:eastAsia="es-ES"/>
        </w:rPr>
        <w:lastRenderedPageBreak/>
        <w:t>% satisfacción del cliente del procedimiento de constancias</w:t>
      </w:r>
    </w:p>
    <w:p w:rsidR="00B418AC" w:rsidRPr="00635289" w:rsidRDefault="00B418AC" w:rsidP="00B418AC">
      <w:pPr>
        <w:jc w:val="both"/>
        <w:rPr>
          <w:rFonts w:ascii="Arial" w:hAnsi="Arial" w:cs="Arial"/>
        </w:rPr>
      </w:pPr>
      <w:r w:rsidRPr="00635289">
        <w:rPr>
          <w:rFonts w:ascii="Arial" w:hAnsi="Arial" w:cs="Arial"/>
        </w:rPr>
        <w:t>Este indicador se refiere a los resultados de las encuestas de satisfacción del cliente del Sistema de Gestión de la Calidad, realizadas por CICA, para evaluar los niveles óptimos referentes a cómo ve el servicio el alumno. Se reporta en 95% para este periodo.</w:t>
      </w:r>
    </w:p>
    <w:p w:rsidR="00B418AC" w:rsidRPr="00635289" w:rsidRDefault="00B418AC" w:rsidP="00B418AC">
      <w:pPr>
        <w:jc w:val="both"/>
        <w:rPr>
          <w:rFonts w:ascii="Arial" w:hAnsi="Arial" w:cs="Arial"/>
        </w:rPr>
      </w:pPr>
    </w:p>
    <w:p w:rsidR="00B418AC" w:rsidRPr="008244C0" w:rsidRDefault="008244C0" w:rsidP="008244C0">
      <w:pPr>
        <w:numPr>
          <w:ilvl w:val="1"/>
          <w:numId w:val="14"/>
        </w:numPr>
        <w:spacing w:before="80" w:after="0" w:line="240" w:lineRule="auto"/>
        <w:contextualSpacing/>
        <w:jc w:val="both"/>
        <w:rPr>
          <w:rFonts w:ascii="Arial" w:eastAsia="Times New Roman" w:hAnsi="Arial" w:cs="Arial"/>
          <w:color w:val="0D0D0D"/>
          <w:lang w:val="es-ES" w:eastAsia="es-ES"/>
        </w:rPr>
      </w:pPr>
      <w:r>
        <w:rPr>
          <w:rFonts w:ascii="Arial" w:eastAsia="Times New Roman" w:hAnsi="Arial" w:cs="Arial"/>
          <w:color w:val="0D0D0D"/>
          <w:lang w:val="es-ES" w:eastAsia="es-ES"/>
        </w:rPr>
        <w:t xml:space="preserve"> </w:t>
      </w:r>
      <w:r w:rsidR="00B418AC" w:rsidRPr="008244C0">
        <w:rPr>
          <w:rFonts w:ascii="Arial" w:eastAsia="Times New Roman" w:hAnsi="Arial" w:cs="Arial"/>
          <w:color w:val="0D0D0D"/>
          <w:lang w:val="es-ES" w:eastAsia="es-ES"/>
        </w:rPr>
        <w:t>% satisfacción del cliente del procedimiento de títulos</w:t>
      </w:r>
    </w:p>
    <w:p w:rsidR="00B418AC" w:rsidRPr="00635289" w:rsidRDefault="00B418AC" w:rsidP="00B418AC">
      <w:pPr>
        <w:jc w:val="both"/>
        <w:rPr>
          <w:rFonts w:ascii="Arial" w:hAnsi="Arial" w:cs="Arial"/>
        </w:rPr>
      </w:pPr>
      <w:r w:rsidRPr="00635289">
        <w:rPr>
          <w:rFonts w:ascii="Arial" w:hAnsi="Arial" w:cs="Arial"/>
        </w:rPr>
        <w:t>Este indicador se refiere a los resultados de las encuestas de satisfacción del cliente del Sistema de Gestión de la Calidad, realizadas por CICA, para evaluar los niveles óptimos referentes a cómo ve el servicio el alumno. Se reporta en 88% para este periodo.</w:t>
      </w:r>
    </w:p>
    <w:p w:rsidR="008244C0" w:rsidRDefault="008244C0" w:rsidP="00B418AC">
      <w:pPr>
        <w:jc w:val="both"/>
        <w:rPr>
          <w:rFonts w:ascii="Arial" w:hAnsi="Arial" w:cs="Arial"/>
        </w:rPr>
      </w:pPr>
    </w:p>
    <w:p w:rsidR="00B418AC" w:rsidRDefault="008244C0" w:rsidP="008244C0">
      <w:pPr>
        <w:numPr>
          <w:ilvl w:val="0"/>
          <w:numId w:val="14"/>
        </w:numPr>
        <w:spacing w:before="80" w:after="0" w:line="240" w:lineRule="auto"/>
        <w:contextualSpacing/>
        <w:jc w:val="both"/>
        <w:rPr>
          <w:rFonts w:ascii="Arial" w:eastAsia="Times New Roman" w:hAnsi="Arial" w:cs="Arial"/>
          <w:b/>
          <w:color w:val="0D0D0D"/>
          <w:lang w:val="es-ES" w:eastAsia="es-ES"/>
        </w:rPr>
      </w:pPr>
      <w:r w:rsidRPr="008244C0">
        <w:rPr>
          <w:rFonts w:ascii="Arial" w:eastAsia="Times New Roman" w:hAnsi="Arial" w:cs="Arial"/>
          <w:b/>
          <w:color w:val="0D0D0D"/>
          <w:lang w:val="es-ES" w:eastAsia="es-ES"/>
        </w:rPr>
        <w:t>Fortalecer los servicios de apoyo para satisfacer las necesidades de los programas educativos</w:t>
      </w:r>
    </w:p>
    <w:p w:rsidR="008244C0" w:rsidRPr="008244C0" w:rsidRDefault="008244C0" w:rsidP="008244C0">
      <w:pPr>
        <w:spacing w:before="80" w:after="0" w:line="240" w:lineRule="auto"/>
        <w:ind w:left="360"/>
        <w:contextualSpacing/>
        <w:jc w:val="both"/>
        <w:rPr>
          <w:rFonts w:ascii="Arial" w:eastAsia="Times New Roman" w:hAnsi="Arial" w:cs="Arial"/>
          <w:b/>
          <w:color w:val="0D0D0D"/>
          <w:lang w:val="es-ES" w:eastAsia="es-ES"/>
        </w:rPr>
      </w:pPr>
    </w:p>
    <w:p w:rsidR="00B418AC" w:rsidRPr="008244C0" w:rsidRDefault="00B418AC" w:rsidP="008244C0">
      <w:pPr>
        <w:numPr>
          <w:ilvl w:val="1"/>
          <w:numId w:val="14"/>
        </w:numPr>
        <w:spacing w:before="80" w:after="0" w:line="240" w:lineRule="auto"/>
        <w:contextualSpacing/>
        <w:jc w:val="both"/>
        <w:rPr>
          <w:rFonts w:ascii="Arial" w:eastAsia="Times New Roman" w:hAnsi="Arial" w:cs="Arial"/>
          <w:color w:val="0D0D0D"/>
          <w:lang w:val="es-ES" w:eastAsia="es-ES"/>
        </w:rPr>
      </w:pPr>
      <w:r w:rsidRPr="008244C0">
        <w:rPr>
          <w:rFonts w:ascii="Arial" w:eastAsia="Times New Roman" w:hAnsi="Arial" w:cs="Arial"/>
          <w:color w:val="0D0D0D"/>
          <w:lang w:val="es-ES" w:eastAsia="es-ES"/>
        </w:rPr>
        <w:t>% de cumplimiento de indicadores de organismos acreditadores</w:t>
      </w:r>
    </w:p>
    <w:p w:rsidR="00B418AC" w:rsidRPr="00635289" w:rsidRDefault="00B418AC" w:rsidP="00B418AC">
      <w:pPr>
        <w:jc w:val="both"/>
        <w:rPr>
          <w:rFonts w:ascii="Arial" w:hAnsi="Arial" w:cs="Arial"/>
        </w:rPr>
      </w:pPr>
      <w:r w:rsidRPr="00635289">
        <w:rPr>
          <w:rFonts w:ascii="Arial" w:hAnsi="Arial" w:cs="Arial"/>
        </w:rPr>
        <w:t>Se sigue trabajando en atender las observaciones comunes de los diferentes organismos acreditadores de los programas de licenciatura. Esta por implementarse un sistema de información para automatizar la primera fase del modelo institucional para el seguimiento de las trayectorias escolares, a la fecha el avance es del 100% de la primera fase. Se está iniciando con la segunda fase.</w:t>
      </w:r>
    </w:p>
    <w:p w:rsidR="00B418AC" w:rsidRDefault="008244C0" w:rsidP="008244C0">
      <w:pPr>
        <w:numPr>
          <w:ilvl w:val="0"/>
          <w:numId w:val="14"/>
        </w:numPr>
        <w:spacing w:before="80" w:after="0" w:line="240" w:lineRule="auto"/>
        <w:contextualSpacing/>
        <w:jc w:val="both"/>
        <w:rPr>
          <w:rFonts w:ascii="Arial" w:eastAsia="Times New Roman" w:hAnsi="Arial" w:cs="Arial"/>
          <w:b/>
          <w:color w:val="0D0D0D"/>
          <w:lang w:val="es-ES" w:eastAsia="es-ES"/>
        </w:rPr>
      </w:pPr>
      <w:r w:rsidRPr="008244C0">
        <w:rPr>
          <w:rFonts w:ascii="Arial" w:eastAsia="Times New Roman" w:hAnsi="Arial" w:cs="Arial"/>
          <w:b/>
          <w:color w:val="0D0D0D"/>
          <w:lang w:val="es-ES" w:eastAsia="es-ES"/>
        </w:rPr>
        <w:t>Desarrollar las competencias del personal del Departamento</w:t>
      </w:r>
    </w:p>
    <w:p w:rsidR="008244C0" w:rsidRPr="008244C0" w:rsidRDefault="008244C0" w:rsidP="008244C0">
      <w:pPr>
        <w:spacing w:before="80" w:after="0" w:line="240" w:lineRule="auto"/>
        <w:ind w:left="360"/>
        <w:contextualSpacing/>
        <w:jc w:val="both"/>
        <w:rPr>
          <w:rFonts w:ascii="Arial" w:eastAsia="Times New Roman" w:hAnsi="Arial" w:cs="Arial"/>
          <w:b/>
          <w:color w:val="0D0D0D"/>
          <w:lang w:val="es-ES" w:eastAsia="es-ES"/>
        </w:rPr>
      </w:pPr>
    </w:p>
    <w:p w:rsidR="00B418AC" w:rsidRPr="008244C0" w:rsidRDefault="00B418AC" w:rsidP="008244C0">
      <w:pPr>
        <w:numPr>
          <w:ilvl w:val="1"/>
          <w:numId w:val="14"/>
        </w:numPr>
        <w:spacing w:before="80" w:after="0" w:line="240" w:lineRule="auto"/>
        <w:contextualSpacing/>
        <w:jc w:val="both"/>
        <w:rPr>
          <w:rFonts w:ascii="Arial" w:eastAsia="Times New Roman" w:hAnsi="Arial" w:cs="Arial"/>
          <w:color w:val="0D0D0D"/>
          <w:lang w:val="es-ES" w:eastAsia="es-ES"/>
        </w:rPr>
      </w:pPr>
      <w:r w:rsidRPr="008244C0">
        <w:rPr>
          <w:rFonts w:ascii="Arial" w:eastAsia="Times New Roman" w:hAnsi="Arial" w:cs="Arial"/>
          <w:color w:val="0D0D0D"/>
          <w:lang w:val="es-ES" w:eastAsia="es-ES"/>
        </w:rPr>
        <w:t>% de personal capacitado al año.</w:t>
      </w:r>
    </w:p>
    <w:p w:rsidR="00B418AC" w:rsidRPr="00B34FC5" w:rsidRDefault="00B418AC" w:rsidP="00B418AC">
      <w:pPr>
        <w:jc w:val="both"/>
        <w:rPr>
          <w:rFonts w:ascii="Arial" w:hAnsi="Arial" w:cs="Arial"/>
        </w:rPr>
      </w:pPr>
      <w:r w:rsidRPr="00635289">
        <w:rPr>
          <w:rFonts w:ascii="Arial" w:hAnsi="Arial" w:cs="Arial"/>
        </w:rPr>
        <w:t>En apego al programa institucional derivado de la Detección de Necesidades de Capacitación, el personal del área ha asistido en un 100% a los cursos de capacitación en los cuales se inscribieron.</w:t>
      </w:r>
    </w:p>
    <w:p w:rsidR="00FB6303" w:rsidRPr="00B418AC" w:rsidRDefault="00FB6303" w:rsidP="00653048">
      <w:pPr>
        <w:jc w:val="both"/>
        <w:rPr>
          <w:rFonts w:ascii="Arial" w:hAnsi="Arial" w:cs="Arial"/>
        </w:rPr>
      </w:pPr>
      <w:bookmarkStart w:id="0" w:name="_GoBack"/>
      <w:bookmarkEnd w:id="0"/>
    </w:p>
    <w:sectPr w:rsidR="00FB6303" w:rsidRPr="00B418AC" w:rsidSect="009E559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B29" w:rsidRDefault="006E4B29" w:rsidP="00C542F6">
      <w:pPr>
        <w:spacing w:after="0" w:line="240" w:lineRule="auto"/>
      </w:pPr>
      <w:r>
        <w:separator/>
      </w:r>
    </w:p>
  </w:endnote>
  <w:endnote w:type="continuationSeparator" w:id="0">
    <w:p w:rsidR="006E4B29" w:rsidRDefault="006E4B29" w:rsidP="00C5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731769"/>
      <w:docPartObj>
        <w:docPartGallery w:val="Page Numbers (Bottom of Page)"/>
        <w:docPartUnique/>
      </w:docPartObj>
    </w:sdtPr>
    <w:sdtEndPr/>
    <w:sdtContent>
      <w:p w:rsidR="001A3E69" w:rsidRDefault="001A3E69">
        <w:pPr>
          <w:pStyle w:val="Piedepgina"/>
          <w:jc w:val="right"/>
        </w:pPr>
        <w:r>
          <w:fldChar w:fldCharType="begin"/>
        </w:r>
        <w:r>
          <w:instrText>PAGE   \* MERGEFORMAT</w:instrText>
        </w:r>
        <w:r>
          <w:fldChar w:fldCharType="separate"/>
        </w:r>
        <w:r w:rsidR="008244C0" w:rsidRPr="008244C0">
          <w:rPr>
            <w:noProof/>
            <w:lang w:val="es-ES"/>
          </w:rPr>
          <w:t>20</w:t>
        </w:r>
        <w:r>
          <w:fldChar w:fldCharType="end"/>
        </w:r>
      </w:p>
    </w:sdtContent>
  </w:sdt>
  <w:p w:rsidR="001A3E69" w:rsidRDefault="001A3E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B29" w:rsidRDefault="006E4B29" w:rsidP="00C542F6">
      <w:pPr>
        <w:spacing w:after="0" w:line="240" w:lineRule="auto"/>
      </w:pPr>
      <w:r>
        <w:separator/>
      </w:r>
    </w:p>
  </w:footnote>
  <w:footnote w:type="continuationSeparator" w:id="0">
    <w:p w:rsidR="006E4B29" w:rsidRDefault="006E4B29" w:rsidP="00C54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B6A" w:rsidRPr="00317BD2" w:rsidRDefault="00BF6B6A" w:rsidP="00BF6B6A">
    <w:pPr>
      <w:spacing w:line="240" w:lineRule="auto"/>
      <w:jc w:val="center"/>
      <w:rPr>
        <w:rFonts w:ascii="Arial" w:hAnsi="Arial" w:cs="Arial"/>
        <w:b/>
        <w:sz w:val="24"/>
        <w:szCs w:val="24"/>
      </w:rPr>
    </w:pPr>
    <w:r w:rsidRPr="00317BD2">
      <w:rPr>
        <w:rFonts w:ascii="Arial" w:hAnsi="Arial" w:cs="Arial"/>
        <w:b/>
        <w:sz w:val="24"/>
        <w:szCs w:val="24"/>
      </w:rPr>
      <w:t>DIRECCION DE SERVICIOS DE INFORMACIÓN</w:t>
    </w:r>
  </w:p>
  <w:p w:rsidR="00BF6B6A" w:rsidRPr="00BF6B6A" w:rsidRDefault="00BF6B6A" w:rsidP="00BF6B6A">
    <w:pPr>
      <w:spacing w:line="240" w:lineRule="auto"/>
      <w:jc w:val="center"/>
      <w:rPr>
        <w:rFonts w:ascii="Arial" w:hAnsi="Arial" w:cs="Arial"/>
        <w:b/>
        <w:sz w:val="24"/>
        <w:szCs w:val="24"/>
      </w:rPr>
    </w:pPr>
    <w:r w:rsidRPr="00317BD2">
      <w:rPr>
        <w:rFonts w:ascii="Arial" w:hAnsi="Arial" w:cs="Arial"/>
        <w:b/>
        <w:sz w:val="24"/>
        <w:szCs w:val="24"/>
      </w:rPr>
      <w:t>REPORTE EJECUTIVO</w:t>
    </w:r>
  </w:p>
  <w:p w:rsidR="001A3E69" w:rsidRPr="00317BD2" w:rsidRDefault="0015205F" w:rsidP="00DE4FBA">
    <w:pPr>
      <w:spacing w:before="80" w:after="80" w:line="240" w:lineRule="auto"/>
      <w:jc w:val="right"/>
      <w:rPr>
        <w:rFonts w:ascii="Arial" w:eastAsia="Times New Roman" w:hAnsi="Arial" w:cs="Arial"/>
        <w:b/>
        <w:sz w:val="24"/>
        <w:szCs w:val="24"/>
        <w:lang w:val="es-ES" w:eastAsia="es-ES"/>
      </w:rPr>
    </w:pPr>
    <w:r>
      <w:rPr>
        <w:rFonts w:ascii="Arial" w:eastAsia="Times New Roman" w:hAnsi="Arial" w:cs="Arial"/>
        <w:b/>
        <w:sz w:val="24"/>
        <w:szCs w:val="24"/>
        <w:lang w:val="es-ES" w:eastAsia="es-ES"/>
      </w:rPr>
      <w:t>Octubre- Diciembre</w:t>
    </w:r>
    <w:r w:rsidR="001A3E69">
      <w:rPr>
        <w:rFonts w:ascii="Arial" w:eastAsia="Times New Roman" w:hAnsi="Arial" w:cs="Arial"/>
        <w:b/>
        <w:sz w:val="24"/>
        <w:szCs w:val="24"/>
        <w:lang w:val="es-ES" w:eastAsia="es-ES"/>
      </w:rPr>
      <w:t xml:space="preserve"> 2016</w:t>
    </w:r>
  </w:p>
  <w:p w:rsidR="001A3E69" w:rsidRDefault="001A3E6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1396"/>
    <w:multiLevelType w:val="multilevel"/>
    <w:tmpl w:val="DD50F4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BE5804"/>
    <w:multiLevelType w:val="hybridMultilevel"/>
    <w:tmpl w:val="3DC632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3363596"/>
    <w:multiLevelType w:val="hybridMultilevel"/>
    <w:tmpl w:val="FEDC00C6"/>
    <w:lvl w:ilvl="0" w:tplc="080A000F">
      <w:start w:val="1"/>
      <w:numFmt w:val="decimal"/>
      <w:lvlText w:val="%1."/>
      <w:lvlJc w:val="left"/>
      <w:pPr>
        <w:ind w:left="720" w:hanging="360"/>
      </w:p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3">
    <w:nsid w:val="1CCA3112"/>
    <w:multiLevelType w:val="hybridMultilevel"/>
    <w:tmpl w:val="882C8D3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D8D5033"/>
    <w:multiLevelType w:val="hybridMultilevel"/>
    <w:tmpl w:val="3DC632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A41324A"/>
    <w:multiLevelType w:val="multilevel"/>
    <w:tmpl w:val="9D3A658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0C149A"/>
    <w:multiLevelType w:val="multilevel"/>
    <w:tmpl w:val="10889CF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9FF2D9F"/>
    <w:multiLevelType w:val="multilevel"/>
    <w:tmpl w:val="C8C4B6AC"/>
    <w:lvl w:ilvl="0">
      <w:start w:val="3"/>
      <w:numFmt w:val="decimal"/>
      <w:lvlText w:val="%1"/>
      <w:lvlJc w:val="left"/>
      <w:pPr>
        <w:ind w:left="360" w:hanging="360"/>
      </w:pPr>
      <w:rPr>
        <w:rFonts w:hint="default"/>
      </w:rPr>
    </w:lvl>
    <w:lvl w:ilvl="1">
      <w:start w:val="3"/>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8">
    <w:nsid w:val="3DC866D2"/>
    <w:multiLevelType w:val="multilevel"/>
    <w:tmpl w:val="82986E84"/>
    <w:lvl w:ilvl="0">
      <w:start w:val="2"/>
      <w:numFmt w:val="decimal"/>
      <w:lvlText w:val="%1"/>
      <w:lvlJc w:val="left"/>
      <w:pPr>
        <w:ind w:left="1068" w:hanging="360"/>
      </w:pPr>
      <w:rPr>
        <w:rFonts w:hint="default"/>
      </w:rPr>
    </w:lvl>
    <w:lvl w:ilvl="1">
      <w:start w:val="3"/>
      <w:numFmt w:val="decimal"/>
      <w:lvlText w:val="%1.%2"/>
      <w:lvlJc w:val="left"/>
      <w:pPr>
        <w:ind w:left="2136" w:hanging="36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4632"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128" w:hanging="1080"/>
      </w:pPr>
      <w:rPr>
        <w:rFonts w:hint="default"/>
      </w:rPr>
    </w:lvl>
    <w:lvl w:ilvl="6">
      <w:start w:val="1"/>
      <w:numFmt w:val="decimal"/>
      <w:lvlText w:val="%1.%2.%3.%4.%5.%6.%7"/>
      <w:lvlJc w:val="left"/>
      <w:pPr>
        <w:ind w:left="8556" w:hanging="1440"/>
      </w:pPr>
      <w:rPr>
        <w:rFonts w:hint="default"/>
      </w:rPr>
    </w:lvl>
    <w:lvl w:ilvl="7">
      <w:start w:val="1"/>
      <w:numFmt w:val="decimal"/>
      <w:lvlText w:val="%1.%2.%3.%4.%5.%6.%7.%8"/>
      <w:lvlJc w:val="left"/>
      <w:pPr>
        <w:ind w:left="9624" w:hanging="1440"/>
      </w:pPr>
      <w:rPr>
        <w:rFonts w:hint="default"/>
      </w:rPr>
    </w:lvl>
    <w:lvl w:ilvl="8">
      <w:start w:val="1"/>
      <w:numFmt w:val="decimal"/>
      <w:lvlText w:val="%1.%2.%3.%4.%5.%6.%7.%8.%9"/>
      <w:lvlJc w:val="left"/>
      <w:pPr>
        <w:ind w:left="11052" w:hanging="1800"/>
      </w:pPr>
      <w:rPr>
        <w:rFonts w:hint="default"/>
      </w:rPr>
    </w:lvl>
  </w:abstractNum>
  <w:abstractNum w:abstractNumId="9">
    <w:nsid w:val="43E208ED"/>
    <w:multiLevelType w:val="hybridMultilevel"/>
    <w:tmpl w:val="1CD447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A072F2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D53A21"/>
    <w:multiLevelType w:val="hybridMultilevel"/>
    <w:tmpl w:val="981CE16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nsid w:val="511F484D"/>
    <w:multiLevelType w:val="multilevel"/>
    <w:tmpl w:val="DD50F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352157"/>
    <w:multiLevelType w:val="multilevel"/>
    <w:tmpl w:val="EEFA9C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BB32946"/>
    <w:multiLevelType w:val="hybridMultilevel"/>
    <w:tmpl w:val="1D6AC25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5CCD70B5"/>
    <w:multiLevelType w:val="multilevel"/>
    <w:tmpl w:val="DD50F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1152377"/>
    <w:multiLevelType w:val="hybridMultilevel"/>
    <w:tmpl w:val="899A80B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4EA1F65"/>
    <w:multiLevelType w:val="multilevel"/>
    <w:tmpl w:val="43A6C8B0"/>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65EF6027"/>
    <w:multiLevelType w:val="multilevel"/>
    <w:tmpl w:val="E992285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CB5204B"/>
    <w:multiLevelType w:val="multilevel"/>
    <w:tmpl w:val="4E6614FC"/>
    <w:lvl w:ilvl="0">
      <w:start w:val="2"/>
      <w:numFmt w:val="decimal"/>
      <w:lvlText w:val="%1"/>
      <w:lvlJc w:val="left"/>
      <w:pPr>
        <w:ind w:left="1068" w:hanging="360"/>
      </w:pPr>
      <w:rPr>
        <w:rFonts w:hint="default"/>
      </w:rPr>
    </w:lvl>
    <w:lvl w:ilvl="1">
      <w:start w:val="2"/>
      <w:numFmt w:val="decimal"/>
      <w:lvlText w:val="%1.%2"/>
      <w:lvlJc w:val="left"/>
      <w:pPr>
        <w:ind w:left="2148" w:hanging="36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4668" w:hanging="720"/>
      </w:pPr>
      <w:rPr>
        <w:rFonts w:hint="default"/>
      </w:rPr>
    </w:lvl>
    <w:lvl w:ilvl="4">
      <w:start w:val="1"/>
      <w:numFmt w:val="decimal"/>
      <w:lvlText w:val="%1.%2.%3.%4.%5"/>
      <w:lvlJc w:val="left"/>
      <w:pPr>
        <w:ind w:left="6108" w:hanging="1080"/>
      </w:pPr>
      <w:rPr>
        <w:rFonts w:hint="default"/>
      </w:rPr>
    </w:lvl>
    <w:lvl w:ilvl="5">
      <w:start w:val="1"/>
      <w:numFmt w:val="decimal"/>
      <w:lvlText w:val="%1.%2.%3.%4.%5.%6"/>
      <w:lvlJc w:val="left"/>
      <w:pPr>
        <w:ind w:left="7188" w:hanging="1080"/>
      </w:pPr>
      <w:rPr>
        <w:rFonts w:hint="default"/>
      </w:rPr>
    </w:lvl>
    <w:lvl w:ilvl="6">
      <w:start w:val="1"/>
      <w:numFmt w:val="decimal"/>
      <w:lvlText w:val="%1.%2.%3.%4.%5.%6.%7"/>
      <w:lvlJc w:val="left"/>
      <w:pPr>
        <w:ind w:left="8628" w:hanging="1440"/>
      </w:pPr>
      <w:rPr>
        <w:rFonts w:hint="default"/>
      </w:rPr>
    </w:lvl>
    <w:lvl w:ilvl="7">
      <w:start w:val="1"/>
      <w:numFmt w:val="decimal"/>
      <w:lvlText w:val="%1.%2.%3.%4.%5.%6.%7.%8"/>
      <w:lvlJc w:val="left"/>
      <w:pPr>
        <w:ind w:left="9708" w:hanging="1440"/>
      </w:pPr>
      <w:rPr>
        <w:rFonts w:hint="default"/>
      </w:rPr>
    </w:lvl>
    <w:lvl w:ilvl="8">
      <w:start w:val="1"/>
      <w:numFmt w:val="decimal"/>
      <w:lvlText w:val="%1.%2.%3.%4.%5.%6.%7.%8.%9"/>
      <w:lvlJc w:val="left"/>
      <w:pPr>
        <w:ind w:left="11148" w:hanging="1800"/>
      </w:pPr>
      <w:rPr>
        <w:rFonts w:hint="default"/>
      </w:rPr>
    </w:lvl>
  </w:abstractNum>
  <w:abstractNum w:abstractNumId="20">
    <w:nsid w:val="7A9E4BAA"/>
    <w:multiLevelType w:val="hybridMultilevel"/>
    <w:tmpl w:val="E5E076D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17"/>
  </w:num>
  <w:num w:numId="7">
    <w:abstractNumId w:val="19"/>
  </w:num>
  <w:num w:numId="8">
    <w:abstractNumId w:val="7"/>
  </w:num>
  <w:num w:numId="9">
    <w:abstractNumId w:val="8"/>
  </w:num>
  <w:num w:numId="10">
    <w:abstractNumId w:val="6"/>
  </w:num>
  <w:num w:numId="11">
    <w:abstractNumId w:val="12"/>
  </w:num>
  <w:num w:numId="12">
    <w:abstractNumId w:val="15"/>
  </w:num>
  <w:num w:numId="13">
    <w:abstractNumId w:val="0"/>
  </w:num>
  <w:num w:numId="14">
    <w:abstractNumId w:val="13"/>
  </w:num>
  <w:num w:numId="15">
    <w:abstractNumId w:val="16"/>
  </w:num>
  <w:num w:numId="16">
    <w:abstractNumId w:val="3"/>
  </w:num>
  <w:num w:numId="17">
    <w:abstractNumId w:val="9"/>
  </w:num>
  <w:num w:numId="18">
    <w:abstractNumId w:val="4"/>
  </w:num>
  <w:num w:numId="19">
    <w:abstractNumId w:val="1"/>
  </w:num>
  <w:num w:numId="20">
    <w:abstractNumId w:val="20"/>
  </w:num>
  <w:num w:numId="21">
    <w:abstractNumId w:val="1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2F6"/>
    <w:rsid w:val="0002720D"/>
    <w:rsid w:val="000360A7"/>
    <w:rsid w:val="00036D59"/>
    <w:rsid w:val="00036F1A"/>
    <w:rsid w:val="00056D01"/>
    <w:rsid w:val="00082E65"/>
    <w:rsid w:val="000A4A4F"/>
    <w:rsid w:val="000A5050"/>
    <w:rsid w:val="000C25F5"/>
    <w:rsid w:val="000C3549"/>
    <w:rsid w:val="000D4863"/>
    <w:rsid w:val="000E29F4"/>
    <w:rsid w:val="000E6C6C"/>
    <w:rsid w:val="001125AD"/>
    <w:rsid w:val="00126FAA"/>
    <w:rsid w:val="0015205F"/>
    <w:rsid w:val="00166630"/>
    <w:rsid w:val="00171D0C"/>
    <w:rsid w:val="00172DA2"/>
    <w:rsid w:val="00196BD0"/>
    <w:rsid w:val="001A3E69"/>
    <w:rsid w:val="001B601A"/>
    <w:rsid w:val="001F268A"/>
    <w:rsid w:val="001F4942"/>
    <w:rsid w:val="001F51F9"/>
    <w:rsid w:val="002113BA"/>
    <w:rsid w:val="00217827"/>
    <w:rsid w:val="002247F9"/>
    <w:rsid w:val="00244FD3"/>
    <w:rsid w:val="002601EC"/>
    <w:rsid w:val="00263ACE"/>
    <w:rsid w:val="00271763"/>
    <w:rsid w:val="00280519"/>
    <w:rsid w:val="002A1A5C"/>
    <w:rsid w:val="002A5A8B"/>
    <w:rsid w:val="002D1FA8"/>
    <w:rsid w:val="00327859"/>
    <w:rsid w:val="00336509"/>
    <w:rsid w:val="00346AE6"/>
    <w:rsid w:val="0035100A"/>
    <w:rsid w:val="00367B93"/>
    <w:rsid w:val="0037319E"/>
    <w:rsid w:val="00376804"/>
    <w:rsid w:val="00380711"/>
    <w:rsid w:val="003D0083"/>
    <w:rsid w:val="003D1AF5"/>
    <w:rsid w:val="00422035"/>
    <w:rsid w:val="00434209"/>
    <w:rsid w:val="00485F6D"/>
    <w:rsid w:val="0049459C"/>
    <w:rsid w:val="004B6625"/>
    <w:rsid w:val="004B7263"/>
    <w:rsid w:val="004C2B76"/>
    <w:rsid w:val="004D4D15"/>
    <w:rsid w:val="004E0F83"/>
    <w:rsid w:val="004E1642"/>
    <w:rsid w:val="004E54A2"/>
    <w:rsid w:val="004E6628"/>
    <w:rsid w:val="004F240C"/>
    <w:rsid w:val="004F68A4"/>
    <w:rsid w:val="004F7A40"/>
    <w:rsid w:val="00511440"/>
    <w:rsid w:val="00512A5E"/>
    <w:rsid w:val="00512BF1"/>
    <w:rsid w:val="00520637"/>
    <w:rsid w:val="00526150"/>
    <w:rsid w:val="00531A7A"/>
    <w:rsid w:val="005466C8"/>
    <w:rsid w:val="00567E0E"/>
    <w:rsid w:val="00572523"/>
    <w:rsid w:val="00584BB9"/>
    <w:rsid w:val="005A41BE"/>
    <w:rsid w:val="005C7031"/>
    <w:rsid w:val="005D6125"/>
    <w:rsid w:val="005F1E09"/>
    <w:rsid w:val="005F7A84"/>
    <w:rsid w:val="00621B39"/>
    <w:rsid w:val="006234EA"/>
    <w:rsid w:val="006267FF"/>
    <w:rsid w:val="0063790F"/>
    <w:rsid w:val="00653048"/>
    <w:rsid w:val="00663892"/>
    <w:rsid w:val="00676411"/>
    <w:rsid w:val="0067701C"/>
    <w:rsid w:val="006A5F87"/>
    <w:rsid w:val="006E4B29"/>
    <w:rsid w:val="006F139C"/>
    <w:rsid w:val="006F1AC4"/>
    <w:rsid w:val="0071188B"/>
    <w:rsid w:val="007305E9"/>
    <w:rsid w:val="00757D27"/>
    <w:rsid w:val="007628B7"/>
    <w:rsid w:val="0078427D"/>
    <w:rsid w:val="00793BED"/>
    <w:rsid w:val="007A0431"/>
    <w:rsid w:val="007E1744"/>
    <w:rsid w:val="007E5A90"/>
    <w:rsid w:val="008066DD"/>
    <w:rsid w:val="00817D8E"/>
    <w:rsid w:val="00821EAE"/>
    <w:rsid w:val="008244C0"/>
    <w:rsid w:val="008254D0"/>
    <w:rsid w:val="0083587E"/>
    <w:rsid w:val="00840DF7"/>
    <w:rsid w:val="00841D44"/>
    <w:rsid w:val="00854AE1"/>
    <w:rsid w:val="00854EF8"/>
    <w:rsid w:val="008578EF"/>
    <w:rsid w:val="008641C0"/>
    <w:rsid w:val="0087398B"/>
    <w:rsid w:val="008F5A85"/>
    <w:rsid w:val="00902D9E"/>
    <w:rsid w:val="009268F7"/>
    <w:rsid w:val="00930D0B"/>
    <w:rsid w:val="00940FDB"/>
    <w:rsid w:val="0094165B"/>
    <w:rsid w:val="0095761D"/>
    <w:rsid w:val="00973643"/>
    <w:rsid w:val="00991DBF"/>
    <w:rsid w:val="009C417B"/>
    <w:rsid w:val="009D6F40"/>
    <w:rsid w:val="009E5595"/>
    <w:rsid w:val="009F2B77"/>
    <w:rsid w:val="00A051CB"/>
    <w:rsid w:val="00A205B4"/>
    <w:rsid w:val="00A21645"/>
    <w:rsid w:val="00A26413"/>
    <w:rsid w:val="00A53611"/>
    <w:rsid w:val="00AA257F"/>
    <w:rsid w:val="00AC468F"/>
    <w:rsid w:val="00AC5770"/>
    <w:rsid w:val="00AD1E77"/>
    <w:rsid w:val="00B212BE"/>
    <w:rsid w:val="00B21648"/>
    <w:rsid w:val="00B418AC"/>
    <w:rsid w:val="00B45053"/>
    <w:rsid w:val="00B4786B"/>
    <w:rsid w:val="00B65EDE"/>
    <w:rsid w:val="00B71D1E"/>
    <w:rsid w:val="00B71D83"/>
    <w:rsid w:val="00B7222A"/>
    <w:rsid w:val="00BA1134"/>
    <w:rsid w:val="00BA76D9"/>
    <w:rsid w:val="00BB4A08"/>
    <w:rsid w:val="00BC19B9"/>
    <w:rsid w:val="00BE68B2"/>
    <w:rsid w:val="00BF3CA5"/>
    <w:rsid w:val="00BF6B6A"/>
    <w:rsid w:val="00C01DE0"/>
    <w:rsid w:val="00C10467"/>
    <w:rsid w:val="00C10C49"/>
    <w:rsid w:val="00C14104"/>
    <w:rsid w:val="00C25B96"/>
    <w:rsid w:val="00C542F6"/>
    <w:rsid w:val="00C5447B"/>
    <w:rsid w:val="00C6513C"/>
    <w:rsid w:val="00C676F9"/>
    <w:rsid w:val="00C858D8"/>
    <w:rsid w:val="00CA49E0"/>
    <w:rsid w:val="00CB0237"/>
    <w:rsid w:val="00CF093A"/>
    <w:rsid w:val="00CF534E"/>
    <w:rsid w:val="00D50FB0"/>
    <w:rsid w:val="00D51355"/>
    <w:rsid w:val="00D51850"/>
    <w:rsid w:val="00D5313E"/>
    <w:rsid w:val="00DA5224"/>
    <w:rsid w:val="00DB22B7"/>
    <w:rsid w:val="00DB64A0"/>
    <w:rsid w:val="00DE4FBA"/>
    <w:rsid w:val="00E0529B"/>
    <w:rsid w:val="00E153B0"/>
    <w:rsid w:val="00E26C59"/>
    <w:rsid w:val="00E32670"/>
    <w:rsid w:val="00E351F6"/>
    <w:rsid w:val="00E41C44"/>
    <w:rsid w:val="00E42A71"/>
    <w:rsid w:val="00E530B6"/>
    <w:rsid w:val="00E62E4F"/>
    <w:rsid w:val="00E75261"/>
    <w:rsid w:val="00E9365B"/>
    <w:rsid w:val="00E95D2D"/>
    <w:rsid w:val="00EB354E"/>
    <w:rsid w:val="00EC2A48"/>
    <w:rsid w:val="00EC6CCA"/>
    <w:rsid w:val="00ED4C72"/>
    <w:rsid w:val="00EE67A3"/>
    <w:rsid w:val="00EF2E24"/>
    <w:rsid w:val="00F11488"/>
    <w:rsid w:val="00F256B6"/>
    <w:rsid w:val="00FA2CED"/>
    <w:rsid w:val="00FB1CFF"/>
    <w:rsid w:val="00FB6303"/>
    <w:rsid w:val="00FC2A3B"/>
    <w:rsid w:val="00FD2422"/>
    <w:rsid w:val="00FD5849"/>
    <w:rsid w:val="00FE4ACA"/>
    <w:rsid w:val="00FE5B2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42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542F6"/>
  </w:style>
  <w:style w:type="paragraph" w:styleId="Piedepgina">
    <w:name w:val="footer"/>
    <w:basedOn w:val="Normal"/>
    <w:link w:val="PiedepginaCar"/>
    <w:uiPriority w:val="99"/>
    <w:unhideWhenUsed/>
    <w:rsid w:val="00C542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542F6"/>
  </w:style>
  <w:style w:type="paragraph" w:styleId="Textodeglobo">
    <w:name w:val="Balloon Text"/>
    <w:basedOn w:val="Normal"/>
    <w:link w:val="TextodegloboCar"/>
    <w:uiPriority w:val="99"/>
    <w:semiHidden/>
    <w:unhideWhenUsed/>
    <w:rsid w:val="00C542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42F6"/>
    <w:rPr>
      <w:rFonts w:ascii="Tahoma" w:hAnsi="Tahoma" w:cs="Tahoma"/>
      <w:sz w:val="16"/>
      <w:szCs w:val="16"/>
    </w:rPr>
  </w:style>
  <w:style w:type="paragraph" w:styleId="Prrafodelista">
    <w:name w:val="List Paragraph"/>
    <w:basedOn w:val="Normal"/>
    <w:uiPriority w:val="34"/>
    <w:qFormat/>
    <w:rsid w:val="00973643"/>
    <w:pPr>
      <w:spacing w:after="0" w:line="240" w:lineRule="auto"/>
      <w:ind w:left="720"/>
    </w:pPr>
    <w:rPr>
      <w:rFonts w:ascii="Calibri" w:hAnsi="Calibri" w:cs="Times New Roman"/>
      <w:lang w:eastAsia="es-MX"/>
    </w:rPr>
  </w:style>
  <w:style w:type="table" w:styleId="Tablaconcuadrcula">
    <w:name w:val="Table Grid"/>
    <w:basedOn w:val="Tablanormal"/>
    <w:rsid w:val="00C10C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42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542F6"/>
  </w:style>
  <w:style w:type="paragraph" w:styleId="Piedepgina">
    <w:name w:val="footer"/>
    <w:basedOn w:val="Normal"/>
    <w:link w:val="PiedepginaCar"/>
    <w:uiPriority w:val="99"/>
    <w:unhideWhenUsed/>
    <w:rsid w:val="00C542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542F6"/>
  </w:style>
  <w:style w:type="paragraph" w:styleId="Textodeglobo">
    <w:name w:val="Balloon Text"/>
    <w:basedOn w:val="Normal"/>
    <w:link w:val="TextodegloboCar"/>
    <w:uiPriority w:val="99"/>
    <w:semiHidden/>
    <w:unhideWhenUsed/>
    <w:rsid w:val="00C542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42F6"/>
    <w:rPr>
      <w:rFonts w:ascii="Tahoma" w:hAnsi="Tahoma" w:cs="Tahoma"/>
      <w:sz w:val="16"/>
      <w:szCs w:val="16"/>
    </w:rPr>
  </w:style>
  <w:style w:type="paragraph" w:styleId="Prrafodelista">
    <w:name w:val="List Paragraph"/>
    <w:basedOn w:val="Normal"/>
    <w:uiPriority w:val="34"/>
    <w:qFormat/>
    <w:rsid w:val="00973643"/>
    <w:pPr>
      <w:spacing w:after="0" w:line="240" w:lineRule="auto"/>
      <w:ind w:left="720"/>
    </w:pPr>
    <w:rPr>
      <w:rFonts w:ascii="Calibri" w:hAnsi="Calibri" w:cs="Times New Roman"/>
      <w:lang w:eastAsia="es-MX"/>
    </w:rPr>
  </w:style>
  <w:style w:type="table" w:styleId="Tablaconcuadrcula">
    <w:name w:val="Table Grid"/>
    <w:basedOn w:val="Tablanormal"/>
    <w:rsid w:val="00C10C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59564">
      <w:bodyDiv w:val="1"/>
      <w:marLeft w:val="0"/>
      <w:marRight w:val="0"/>
      <w:marTop w:val="0"/>
      <w:marBottom w:val="0"/>
      <w:divBdr>
        <w:top w:val="none" w:sz="0" w:space="0" w:color="auto"/>
        <w:left w:val="none" w:sz="0" w:space="0" w:color="auto"/>
        <w:bottom w:val="none" w:sz="0" w:space="0" w:color="auto"/>
        <w:right w:val="none" w:sz="0" w:space="0" w:color="auto"/>
      </w:divBdr>
    </w:div>
    <w:div w:id="236719022">
      <w:bodyDiv w:val="1"/>
      <w:marLeft w:val="0"/>
      <w:marRight w:val="0"/>
      <w:marTop w:val="0"/>
      <w:marBottom w:val="0"/>
      <w:divBdr>
        <w:top w:val="none" w:sz="0" w:space="0" w:color="auto"/>
        <w:left w:val="none" w:sz="0" w:space="0" w:color="auto"/>
        <w:bottom w:val="none" w:sz="0" w:space="0" w:color="auto"/>
        <w:right w:val="none" w:sz="0" w:space="0" w:color="auto"/>
      </w:divBdr>
    </w:div>
    <w:div w:id="659233078">
      <w:bodyDiv w:val="1"/>
      <w:marLeft w:val="0"/>
      <w:marRight w:val="0"/>
      <w:marTop w:val="0"/>
      <w:marBottom w:val="0"/>
      <w:divBdr>
        <w:top w:val="none" w:sz="0" w:space="0" w:color="auto"/>
        <w:left w:val="none" w:sz="0" w:space="0" w:color="auto"/>
        <w:bottom w:val="none" w:sz="0" w:space="0" w:color="auto"/>
        <w:right w:val="none" w:sz="0" w:space="0" w:color="auto"/>
      </w:divBdr>
    </w:div>
    <w:div w:id="119376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5574</Words>
  <Characters>30661</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Brizzia Pérez Cano</dc:creator>
  <cp:lastModifiedBy>Gloria Issel Orduño Félix.</cp:lastModifiedBy>
  <cp:revision>9</cp:revision>
  <dcterms:created xsi:type="dcterms:W3CDTF">2017-01-10T22:49:00Z</dcterms:created>
  <dcterms:modified xsi:type="dcterms:W3CDTF">2017-01-19T01:40:00Z</dcterms:modified>
</cp:coreProperties>
</file>